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71" w:rsidRDefault="009D4D71" w:rsidP="0060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600B7D" w:rsidRPr="009D4D71" w:rsidRDefault="00600B7D" w:rsidP="0060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D7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4C7918" wp14:editId="52CE5D5E">
            <wp:simplePos x="0" y="0"/>
            <wp:positionH relativeFrom="margin">
              <wp:posOffset>-353060</wp:posOffset>
            </wp:positionH>
            <wp:positionV relativeFrom="paragraph">
              <wp:posOffset>5080</wp:posOffset>
            </wp:positionV>
            <wp:extent cx="720090" cy="720090"/>
            <wp:effectExtent l="19050" t="0" r="3810" b="0"/>
            <wp:wrapTight wrapText="bothSides">
              <wp:wrapPolygon edited="0">
                <wp:start x="-571" y="0"/>
                <wp:lineTo x="-571" y="21143"/>
                <wp:lineTo x="21714" y="21143"/>
                <wp:lineTo x="21714" y="0"/>
                <wp:lineTo x="-57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4D71" w:rsidRPr="009D4D7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D4D71" w:rsidRPr="009D4D71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9D4D71" w:rsidRPr="009D4D71">
        <w:rPr>
          <w:rFonts w:ascii="Times New Roman" w:eastAsia="Times New Roman" w:hAnsi="Times New Roman" w:cs="Times New Roman"/>
          <w:sz w:val="28"/>
          <w:szCs w:val="28"/>
        </w:rPr>
        <w:t>НИЦИПАЛЬНОЕ АВТОНОМНОЕ ОБЩЕОБРАЗОВАТЕЛЬНОЕ УЧРЕЖДЕНИЕ</w:t>
      </w:r>
    </w:p>
    <w:p w:rsidR="00600B7D" w:rsidRPr="009D4D71" w:rsidRDefault="009D4D71" w:rsidP="0060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D71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 145</w:t>
      </w:r>
      <w:proofErr w:type="gramStart"/>
      <w:r w:rsidRPr="009D4D7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9D4D71">
        <w:rPr>
          <w:rFonts w:ascii="Times New Roman" w:eastAsia="Times New Roman" w:hAnsi="Times New Roman" w:cs="Times New Roman"/>
          <w:sz w:val="28"/>
          <w:szCs w:val="28"/>
        </w:rPr>
        <w:t xml:space="preserve"> УГЛУБЛЕННЫМ ИЗУЧЕНИЕМ </w:t>
      </w:r>
    </w:p>
    <w:p w:rsidR="00600B7D" w:rsidRPr="009D4D71" w:rsidRDefault="009D4D71" w:rsidP="00600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D71">
        <w:rPr>
          <w:rFonts w:ascii="Times New Roman" w:eastAsia="Times New Roman" w:hAnsi="Times New Roman" w:cs="Times New Roman"/>
          <w:sz w:val="28"/>
          <w:szCs w:val="28"/>
        </w:rPr>
        <w:t xml:space="preserve"> ЭКОНОМИКИ, АНГЛИЙСКОГО ЯЗЫКА, МАТЕМАТИКИ, ИНФОРМАТИКИ» Г. ПЕРМИ</w:t>
      </w:r>
    </w:p>
    <w:p w:rsidR="00600B7D" w:rsidRDefault="00600B7D" w:rsidP="00B36C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600B7D" w:rsidRDefault="00600B7D" w:rsidP="00B36C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BF" w:rsidRDefault="00EF2CBF" w:rsidP="00B36C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BF" w:rsidRDefault="00EF2CBF" w:rsidP="00B36C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B7D" w:rsidRPr="00600B7D" w:rsidRDefault="00600B7D" w:rsidP="00B36C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72" w:rsidRPr="00EF2CBF" w:rsidRDefault="00EF2CBF" w:rsidP="00B36C2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2CBF">
        <w:rPr>
          <w:rFonts w:ascii="Times New Roman" w:hAnsi="Times New Roman" w:cs="Times New Roman"/>
          <w:b/>
          <w:sz w:val="36"/>
          <w:szCs w:val="36"/>
        </w:rPr>
        <w:t xml:space="preserve">ИССЛЕДОВАНИЕ ГОТОВНОСТИ К ПРОФЕССИОНАЛЬНОМУ САМООПРЕДЕЛЕНИЮ СТАРШЕКЛАССНИКОВ </w:t>
      </w:r>
    </w:p>
    <w:p w:rsidR="00CD737E" w:rsidRPr="00EF2CBF" w:rsidRDefault="00EF2CBF" w:rsidP="00B36C2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2CBF">
        <w:rPr>
          <w:rFonts w:ascii="Times New Roman" w:hAnsi="Times New Roman" w:cs="Times New Roman"/>
          <w:b/>
          <w:sz w:val="36"/>
          <w:szCs w:val="36"/>
        </w:rPr>
        <w:t>В КОНТЕКСТЕ РЕГИОНАЛЬНОГО РЫНКА ТРУДА</w:t>
      </w:r>
    </w:p>
    <w:p w:rsidR="008C338F" w:rsidRPr="00EF2CBF" w:rsidRDefault="00EF2CBF" w:rsidP="00EF2CBF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EF2CBF">
        <w:rPr>
          <w:rFonts w:ascii="Times New Roman" w:hAnsi="Times New Roman" w:cs="Times New Roman"/>
          <w:sz w:val="36"/>
          <w:szCs w:val="36"/>
        </w:rPr>
        <w:t>(Обществознание</w:t>
      </w:r>
      <w:r w:rsidR="00CC39A9" w:rsidRPr="00EF2CBF">
        <w:rPr>
          <w:rFonts w:ascii="Times New Roman" w:hAnsi="Times New Roman" w:cs="Times New Roman"/>
          <w:sz w:val="36"/>
          <w:szCs w:val="36"/>
        </w:rPr>
        <w:t>)</w:t>
      </w:r>
      <w:bookmarkStart w:id="0" w:name="_GoBack"/>
      <w:bookmarkEnd w:id="0"/>
    </w:p>
    <w:p w:rsidR="00EF2CBF" w:rsidRPr="009D4D71" w:rsidRDefault="00B36C28" w:rsidP="009D4D71">
      <w:pPr>
        <w:tabs>
          <w:tab w:val="left" w:pos="516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F2CBF" w:rsidRDefault="00EF2CBF" w:rsidP="00600B7D">
      <w:pPr>
        <w:tabs>
          <w:tab w:val="left" w:pos="5164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00B7D" w:rsidRPr="00600B7D" w:rsidRDefault="00EF2CBF" w:rsidP="00600B7D">
      <w:pPr>
        <w:tabs>
          <w:tab w:val="left" w:pos="5164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</w:t>
      </w:r>
      <w:r w:rsidR="00600B7D" w:rsidRPr="00600B7D">
        <w:rPr>
          <w:rFonts w:ascii="Times New Roman" w:hAnsi="Times New Roman" w:cs="Times New Roman"/>
          <w:sz w:val="28"/>
          <w:szCs w:val="28"/>
        </w:rPr>
        <w:t>:</w:t>
      </w:r>
    </w:p>
    <w:p w:rsidR="00600B7D" w:rsidRPr="00600B7D" w:rsidRDefault="00600B7D" w:rsidP="00600B7D">
      <w:pPr>
        <w:tabs>
          <w:tab w:val="left" w:pos="5164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sz w:val="28"/>
          <w:szCs w:val="28"/>
        </w:rPr>
        <w:t>ученица 10а кл. Олеся Кочева</w:t>
      </w:r>
    </w:p>
    <w:p w:rsidR="00600B7D" w:rsidRPr="00600B7D" w:rsidRDefault="00600B7D" w:rsidP="00600B7D">
      <w:pPr>
        <w:tabs>
          <w:tab w:val="left" w:pos="5164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sz w:val="28"/>
          <w:szCs w:val="28"/>
        </w:rPr>
        <w:t>ученица 9а кл. София Писаренко</w:t>
      </w:r>
    </w:p>
    <w:p w:rsidR="00600B7D" w:rsidRPr="00600B7D" w:rsidRDefault="00600B7D" w:rsidP="00600B7D">
      <w:pPr>
        <w:tabs>
          <w:tab w:val="left" w:pos="5164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00B7D" w:rsidRPr="00600B7D" w:rsidRDefault="009D4D71" w:rsidP="00600B7D">
      <w:pPr>
        <w:tabs>
          <w:tab w:val="left" w:pos="5164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руководители</w:t>
      </w:r>
      <w:r w:rsidR="00600B7D" w:rsidRPr="00600B7D">
        <w:rPr>
          <w:rFonts w:ascii="Times New Roman" w:hAnsi="Times New Roman" w:cs="Times New Roman"/>
          <w:sz w:val="28"/>
          <w:szCs w:val="28"/>
        </w:rPr>
        <w:t>:</w:t>
      </w:r>
    </w:p>
    <w:p w:rsidR="00600B7D" w:rsidRPr="00600B7D" w:rsidRDefault="00600B7D" w:rsidP="00600B7D">
      <w:pPr>
        <w:tabs>
          <w:tab w:val="left" w:pos="5164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600B7D" w:rsidRDefault="00600B7D" w:rsidP="009D4D71">
      <w:pPr>
        <w:tabs>
          <w:tab w:val="left" w:pos="5164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sz w:val="28"/>
          <w:szCs w:val="28"/>
        </w:rPr>
        <w:t>Наталья Владимировна Осокина</w:t>
      </w:r>
      <w:r w:rsidR="009D4D71">
        <w:rPr>
          <w:rFonts w:ascii="Times New Roman" w:hAnsi="Times New Roman" w:cs="Times New Roman"/>
          <w:sz w:val="28"/>
          <w:szCs w:val="28"/>
        </w:rPr>
        <w:t>,</w:t>
      </w:r>
    </w:p>
    <w:p w:rsidR="009D4D71" w:rsidRDefault="009D4D71" w:rsidP="009D4D71">
      <w:pPr>
        <w:tabs>
          <w:tab w:val="left" w:pos="5164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экономики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B7D" w:rsidRDefault="009D4D71" w:rsidP="009D4D71">
      <w:pPr>
        <w:tabs>
          <w:tab w:val="left" w:pos="5164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Наталия Петровна</w:t>
      </w:r>
    </w:p>
    <w:p w:rsidR="009D4D71" w:rsidRPr="009D4D71" w:rsidRDefault="009D4D71" w:rsidP="009D4D71">
      <w:pPr>
        <w:tabs>
          <w:tab w:val="left" w:pos="5164"/>
        </w:tabs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D4D71" w:rsidRDefault="00EF2CBF" w:rsidP="009D4D71">
      <w:pPr>
        <w:tabs>
          <w:tab w:val="left" w:pos="516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ПЕРМЬ</w:t>
      </w:r>
      <w:r w:rsidR="00600B7D">
        <w:rPr>
          <w:rFonts w:ascii="Times New Roman" w:hAnsi="Times New Roman" w:cs="Times New Roman"/>
          <w:b/>
          <w:sz w:val="28"/>
          <w:szCs w:val="28"/>
        </w:rPr>
        <w:t>, 2019</w:t>
      </w:r>
    </w:p>
    <w:p w:rsidR="006358FA" w:rsidRDefault="006358FA" w:rsidP="00A265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358FA" w:rsidRDefault="006358FA" w:rsidP="00635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8FA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</w:t>
      </w:r>
      <w:r w:rsidR="00A13472">
        <w:rPr>
          <w:rFonts w:ascii="Times New Roman" w:hAnsi="Times New Roman" w:cs="Times New Roman"/>
          <w:sz w:val="28"/>
          <w:szCs w:val="28"/>
        </w:rPr>
        <w:t>..........</w:t>
      </w:r>
      <w:r w:rsidR="00635D0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358FA" w:rsidRDefault="006358FA" w:rsidP="00635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</w:p>
    <w:p w:rsidR="006358FA" w:rsidRDefault="006358FA" w:rsidP="00635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Поколение «с кнопкой на пальце»…………………………………</w:t>
      </w:r>
      <w:r w:rsidR="00A13472">
        <w:rPr>
          <w:rFonts w:ascii="Times New Roman" w:hAnsi="Times New Roman" w:cs="Times New Roman"/>
          <w:sz w:val="28"/>
          <w:szCs w:val="28"/>
        </w:rPr>
        <w:t>…..</w:t>
      </w:r>
      <w:r w:rsidR="00150D55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358FA" w:rsidRDefault="006358FA" w:rsidP="00635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</w:t>
      </w:r>
    </w:p>
    <w:p w:rsidR="006358FA" w:rsidRDefault="006358FA" w:rsidP="00635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время – новые профессии</w:t>
      </w:r>
      <w:r w:rsidR="00A34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A13472">
        <w:rPr>
          <w:rFonts w:ascii="Times New Roman" w:hAnsi="Times New Roman" w:cs="Times New Roman"/>
          <w:sz w:val="28"/>
          <w:szCs w:val="28"/>
        </w:rPr>
        <w:t>….</w:t>
      </w:r>
      <w:r w:rsidR="00150D55">
        <w:rPr>
          <w:rFonts w:ascii="Times New Roman" w:hAnsi="Times New Roman" w:cs="Times New Roman"/>
          <w:sz w:val="28"/>
          <w:szCs w:val="28"/>
        </w:rPr>
        <w:t>7</w:t>
      </w:r>
    </w:p>
    <w:p w:rsidR="00910550" w:rsidRDefault="006358FA" w:rsidP="00910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10550" w:rsidRPr="00520AA4">
        <w:rPr>
          <w:rFonts w:ascii="Times New Roman" w:hAnsi="Times New Roman" w:cs="Times New Roman"/>
          <w:sz w:val="28"/>
          <w:szCs w:val="28"/>
        </w:rPr>
        <w:t xml:space="preserve">Современные способы формирования готовности к </w:t>
      </w:r>
      <w:proofErr w:type="spellStart"/>
      <w:r w:rsidR="00910550" w:rsidRPr="00520AA4">
        <w:rPr>
          <w:rFonts w:ascii="Times New Roman" w:hAnsi="Times New Roman" w:cs="Times New Roman"/>
          <w:sz w:val="28"/>
          <w:szCs w:val="28"/>
        </w:rPr>
        <w:t>профессио</w:t>
      </w:r>
      <w:proofErr w:type="spellEnd"/>
      <w:r w:rsidR="00910550">
        <w:rPr>
          <w:rFonts w:ascii="Times New Roman" w:hAnsi="Times New Roman" w:cs="Times New Roman"/>
          <w:sz w:val="28"/>
          <w:szCs w:val="28"/>
        </w:rPr>
        <w:t>-</w:t>
      </w:r>
    </w:p>
    <w:p w:rsidR="006358FA" w:rsidRDefault="00910550" w:rsidP="00910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самоопределению</w:t>
      </w:r>
      <w:r w:rsidRPr="00520AA4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>……...</w:t>
      </w:r>
      <w:r w:rsidR="00635D00">
        <w:rPr>
          <w:rFonts w:ascii="Times New Roman" w:hAnsi="Times New Roman" w:cs="Times New Roman"/>
          <w:sz w:val="28"/>
          <w:szCs w:val="28"/>
        </w:rPr>
        <w:t>..……</w:t>
      </w:r>
      <w:r w:rsidR="00A13472">
        <w:rPr>
          <w:rFonts w:ascii="Times New Roman" w:hAnsi="Times New Roman" w:cs="Times New Roman"/>
          <w:sz w:val="28"/>
          <w:szCs w:val="28"/>
        </w:rPr>
        <w:t>……</w:t>
      </w:r>
      <w:r w:rsidR="004D65DF">
        <w:rPr>
          <w:rFonts w:ascii="Times New Roman" w:hAnsi="Times New Roman" w:cs="Times New Roman"/>
          <w:sz w:val="28"/>
          <w:szCs w:val="28"/>
        </w:rPr>
        <w:t>…………..</w:t>
      </w:r>
      <w:r w:rsidR="00150D55">
        <w:rPr>
          <w:rFonts w:ascii="Times New Roman" w:hAnsi="Times New Roman" w:cs="Times New Roman"/>
          <w:sz w:val="28"/>
          <w:szCs w:val="28"/>
        </w:rPr>
        <w:t>7</w:t>
      </w:r>
    </w:p>
    <w:p w:rsidR="0033760B" w:rsidRPr="0033760B" w:rsidRDefault="00910550" w:rsidP="00635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C1DFC">
        <w:rPr>
          <w:rFonts w:ascii="Times New Roman" w:hAnsi="Times New Roman" w:cs="Times New Roman"/>
          <w:sz w:val="28"/>
          <w:szCs w:val="28"/>
        </w:rPr>
        <w:t xml:space="preserve">. </w:t>
      </w:r>
      <w:r w:rsidRPr="00910550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готовности к профессиональному самоопределению</w:t>
      </w:r>
    </w:p>
    <w:p w:rsidR="009C1DFC" w:rsidRPr="00910550" w:rsidRDefault="00910550" w:rsidP="00635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учащихся  9-11 классов</w:t>
      </w:r>
      <w:r>
        <w:rPr>
          <w:sz w:val="28"/>
          <w:szCs w:val="28"/>
          <w:shd w:val="clear" w:color="auto" w:fill="FFFFFF"/>
        </w:rPr>
        <w:t xml:space="preserve"> </w:t>
      </w:r>
      <w:r w:rsidR="009C1DFC">
        <w:rPr>
          <w:sz w:val="28"/>
          <w:szCs w:val="28"/>
          <w:shd w:val="clear" w:color="auto" w:fill="FFFFFF"/>
        </w:rPr>
        <w:t>…………………………</w:t>
      </w:r>
      <w:r>
        <w:rPr>
          <w:sz w:val="28"/>
          <w:szCs w:val="28"/>
          <w:shd w:val="clear" w:color="auto" w:fill="FFFFFF"/>
        </w:rPr>
        <w:t>……………………</w:t>
      </w:r>
      <w:r w:rsidR="0033760B">
        <w:rPr>
          <w:sz w:val="28"/>
          <w:szCs w:val="28"/>
          <w:shd w:val="clear" w:color="auto" w:fill="FFFFFF"/>
        </w:rPr>
        <w:t>……..</w:t>
      </w:r>
      <w:r>
        <w:rPr>
          <w:sz w:val="28"/>
          <w:szCs w:val="28"/>
          <w:shd w:val="clear" w:color="auto" w:fill="FFFFFF"/>
        </w:rPr>
        <w:t>……</w:t>
      </w:r>
      <w:r w:rsidR="00EE432A">
        <w:rPr>
          <w:sz w:val="28"/>
          <w:szCs w:val="28"/>
          <w:shd w:val="clear" w:color="auto" w:fill="FFFFFF"/>
        </w:rPr>
        <w:t>…..</w:t>
      </w:r>
      <w:r w:rsidR="00150D5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</w:p>
    <w:p w:rsidR="00635D00" w:rsidRDefault="00635D00" w:rsidP="00635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</w:t>
      </w:r>
      <w:r w:rsidR="00A13472">
        <w:rPr>
          <w:rFonts w:ascii="Times New Roman" w:hAnsi="Times New Roman" w:cs="Times New Roman"/>
          <w:sz w:val="28"/>
          <w:szCs w:val="28"/>
        </w:rPr>
        <w:t>….</w:t>
      </w:r>
      <w:r w:rsidR="004D65DF">
        <w:rPr>
          <w:rFonts w:ascii="Times New Roman" w:hAnsi="Times New Roman" w:cs="Times New Roman"/>
          <w:sz w:val="28"/>
          <w:szCs w:val="28"/>
        </w:rPr>
        <w:t>.</w:t>
      </w:r>
      <w:r w:rsidR="00150D55">
        <w:rPr>
          <w:rFonts w:ascii="Times New Roman" w:hAnsi="Times New Roman" w:cs="Times New Roman"/>
          <w:sz w:val="28"/>
          <w:szCs w:val="28"/>
        </w:rPr>
        <w:t>11</w:t>
      </w:r>
    </w:p>
    <w:p w:rsidR="004B6F3C" w:rsidRDefault="004B6F3C" w:rsidP="00635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</w:t>
      </w:r>
      <w:r w:rsidR="00EE432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0D55">
        <w:rPr>
          <w:rFonts w:ascii="Times New Roman" w:hAnsi="Times New Roman" w:cs="Times New Roman"/>
          <w:sz w:val="28"/>
          <w:szCs w:val="28"/>
        </w:rPr>
        <w:t>12</w:t>
      </w:r>
    </w:p>
    <w:p w:rsidR="00635D00" w:rsidRDefault="00635D00" w:rsidP="00635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837BDE">
        <w:rPr>
          <w:rFonts w:ascii="Times New Roman" w:hAnsi="Times New Roman" w:cs="Times New Roman"/>
          <w:sz w:val="28"/>
          <w:szCs w:val="28"/>
        </w:rPr>
        <w:t>использованных источников...</w:t>
      </w:r>
      <w:r>
        <w:rPr>
          <w:rFonts w:ascii="Times New Roman" w:hAnsi="Times New Roman" w:cs="Times New Roman"/>
          <w:sz w:val="28"/>
          <w:szCs w:val="28"/>
        </w:rPr>
        <w:t>……………………………...</w:t>
      </w:r>
      <w:r w:rsidR="00A13472">
        <w:rPr>
          <w:rFonts w:ascii="Times New Roman" w:hAnsi="Times New Roman" w:cs="Times New Roman"/>
          <w:sz w:val="28"/>
          <w:szCs w:val="28"/>
        </w:rPr>
        <w:t>....</w:t>
      </w:r>
      <w:r w:rsidR="004D65DF">
        <w:rPr>
          <w:rFonts w:ascii="Times New Roman" w:hAnsi="Times New Roman" w:cs="Times New Roman"/>
          <w:sz w:val="28"/>
          <w:szCs w:val="28"/>
        </w:rPr>
        <w:t>.</w:t>
      </w:r>
      <w:r w:rsidR="00150D55">
        <w:rPr>
          <w:rFonts w:ascii="Times New Roman" w:hAnsi="Times New Roman" w:cs="Times New Roman"/>
          <w:sz w:val="28"/>
          <w:szCs w:val="28"/>
        </w:rPr>
        <w:t>15</w:t>
      </w:r>
    </w:p>
    <w:p w:rsidR="006358FA" w:rsidRPr="006358FA" w:rsidRDefault="006358FA" w:rsidP="00635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D00" w:rsidRDefault="00635D00" w:rsidP="00A265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D00" w:rsidRDefault="00635D00" w:rsidP="00A265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D00" w:rsidRDefault="00635D00" w:rsidP="00A265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D00" w:rsidRDefault="00635D00" w:rsidP="00A265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D00" w:rsidRDefault="00635D00" w:rsidP="00A265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D00" w:rsidRDefault="00635D00" w:rsidP="00A265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D00" w:rsidRDefault="00635D00" w:rsidP="00A265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D00" w:rsidRDefault="00635D00" w:rsidP="00A265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D00" w:rsidRDefault="00635D00" w:rsidP="00A265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D00" w:rsidRDefault="00635D00" w:rsidP="00A265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D00" w:rsidRDefault="00635D00" w:rsidP="00A265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D00" w:rsidRDefault="00635D00" w:rsidP="00A265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D00" w:rsidRDefault="00635D00" w:rsidP="00A265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D00" w:rsidRDefault="00635D00" w:rsidP="00A265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C6F" w:rsidRDefault="00232C6F" w:rsidP="00232C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0512" w:rsidRDefault="00E00512" w:rsidP="00E42E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B3" w:rsidRDefault="00BF7178" w:rsidP="00E42E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E42EB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457CE" w:rsidRPr="00232C6F" w:rsidRDefault="00633B3D" w:rsidP="00E42EB3">
      <w:pPr>
        <w:pStyle w:val="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7CE">
        <w:rPr>
          <w:b w:val="0"/>
          <w:sz w:val="28"/>
          <w:szCs w:val="28"/>
        </w:rPr>
        <w:t xml:space="preserve">Для социально-экономического развития страны необходимо наличие не только и не столько природных богатств, но и человеческие ресурсы. </w:t>
      </w:r>
      <w:r w:rsidR="008457CE" w:rsidRPr="00427061">
        <w:rPr>
          <w:b w:val="0"/>
          <w:sz w:val="28"/>
          <w:szCs w:val="28"/>
        </w:rPr>
        <w:t>«</w:t>
      </w:r>
      <w:r w:rsidR="008457CE" w:rsidRPr="00427061">
        <w:rPr>
          <w:b w:val="0"/>
          <w:color w:val="000000"/>
          <w:sz w:val="28"/>
          <w:szCs w:val="28"/>
        </w:rPr>
        <w:t>России необходим не просто экономический рост, но экономический рост определенного качества. Страна не может жить почти исключительно за счет экспорта сырьевых ресурсов …. это еще и относительно высокое качество человеческого капитала, и определенный научный потенциал».</w:t>
      </w:r>
      <w:r w:rsidR="008457CE">
        <w:rPr>
          <w:color w:val="000000"/>
          <w:sz w:val="28"/>
          <w:szCs w:val="28"/>
        </w:rPr>
        <w:t xml:space="preserve"> </w:t>
      </w:r>
      <w:r w:rsidR="00427061" w:rsidRPr="00232C6F">
        <w:rPr>
          <w:color w:val="000000"/>
          <w:sz w:val="28"/>
          <w:szCs w:val="28"/>
        </w:rPr>
        <w:t>[</w:t>
      </w:r>
      <w:r w:rsidR="00427061" w:rsidRPr="00427061">
        <w:rPr>
          <w:b w:val="0"/>
          <w:color w:val="000000"/>
          <w:sz w:val="28"/>
          <w:szCs w:val="28"/>
        </w:rPr>
        <w:t>6</w:t>
      </w:r>
      <w:r w:rsidR="00427061" w:rsidRPr="00232C6F">
        <w:rPr>
          <w:b w:val="0"/>
          <w:color w:val="000000"/>
          <w:sz w:val="28"/>
          <w:szCs w:val="28"/>
        </w:rPr>
        <w:t>]</w:t>
      </w:r>
    </w:p>
    <w:p w:rsidR="00E2014C" w:rsidRDefault="008457CE" w:rsidP="00232C6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633B3D" w:rsidRPr="008457CE">
        <w:rPr>
          <w:b w:val="0"/>
          <w:sz w:val="28"/>
          <w:szCs w:val="28"/>
        </w:rPr>
        <w:t>сновным трудовым ресурсом экономики России на ближайшие 60 лет</w:t>
      </w:r>
      <w:r>
        <w:rPr>
          <w:b w:val="0"/>
          <w:sz w:val="28"/>
          <w:szCs w:val="28"/>
        </w:rPr>
        <w:t xml:space="preserve"> станут сегодняшние старшеклассники</w:t>
      </w:r>
      <w:r w:rsidR="00633B3D" w:rsidRPr="008457CE">
        <w:rPr>
          <w:b w:val="0"/>
          <w:sz w:val="28"/>
          <w:szCs w:val="28"/>
        </w:rPr>
        <w:t xml:space="preserve">.  </w:t>
      </w:r>
      <w:r>
        <w:rPr>
          <w:b w:val="0"/>
          <w:sz w:val="28"/>
          <w:szCs w:val="28"/>
        </w:rPr>
        <w:t xml:space="preserve">Поколение </w:t>
      </w:r>
      <w:r>
        <w:rPr>
          <w:b w:val="0"/>
          <w:sz w:val="28"/>
          <w:szCs w:val="28"/>
          <w:lang w:val="en-US"/>
        </w:rPr>
        <w:t>Z</w:t>
      </w:r>
      <w:r>
        <w:rPr>
          <w:b w:val="0"/>
          <w:sz w:val="28"/>
          <w:szCs w:val="28"/>
        </w:rPr>
        <w:t xml:space="preserve">, или те, кто родился в России после начала 2000-х. Самым старшим из них сегодня 17-19 лет. Сейчас эти дети совершают свой профессиональный выбор, </w:t>
      </w:r>
      <w:r w:rsidR="00A265E8">
        <w:rPr>
          <w:b w:val="0"/>
          <w:sz w:val="28"/>
          <w:szCs w:val="28"/>
        </w:rPr>
        <w:t>и от их трудового поведения буд</w:t>
      </w:r>
      <w:r w:rsidR="003C4AE3">
        <w:rPr>
          <w:b w:val="0"/>
          <w:sz w:val="28"/>
          <w:szCs w:val="28"/>
        </w:rPr>
        <w:t xml:space="preserve">ет зависеть экономический рост </w:t>
      </w:r>
      <w:r w:rsidR="00A265E8">
        <w:rPr>
          <w:b w:val="0"/>
          <w:sz w:val="28"/>
          <w:szCs w:val="28"/>
        </w:rPr>
        <w:t>страны.</w:t>
      </w:r>
    </w:p>
    <w:p w:rsidR="00A265E8" w:rsidRDefault="00A265E8" w:rsidP="00232C6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A265E8">
        <w:rPr>
          <w:b w:val="0"/>
          <w:sz w:val="28"/>
          <w:szCs w:val="28"/>
          <w:u w:val="single"/>
        </w:rPr>
        <w:t>Целью исследования</w:t>
      </w:r>
      <w:r>
        <w:rPr>
          <w:b w:val="0"/>
          <w:sz w:val="28"/>
          <w:szCs w:val="28"/>
        </w:rPr>
        <w:t xml:space="preserve"> является анализ качества человеческого капитала на примере старшеклассников «Экономической школы № 145» г. Перми с точки зрения профессионализации, формирование которой происходит в семье, в школе, в системе профессионального образования.</w:t>
      </w:r>
    </w:p>
    <w:p w:rsidR="00E42EB3" w:rsidRDefault="00A265E8" w:rsidP="00232C6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A265E8">
        <w:rPr>
          <w:b w:val="0"/>
          <w:sz w:val="28"/>
          <w:szCs w:val="28"/>
          <w:u w:val="single"/>
        </w:rPr>
        <w:t>Задачи исследования</w:t>
      </w:r>
      <w:r>
        <w:rPr>
          <w:b w:val="0"/>
          <w:sz w:val="28"/>
          <w:szCs w:val="28"/>
        </w:rPr>
        <w:t xml:space="preserve">: </w:t>
      </w:r>
    </w:p>
    <w:p w:rsidR="00A265E8" w:rsidRDefault="00A265E8" w:rsidP="00E42EB3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изучить психологический портрет поколения </w:t>
      </w:r>
      <w:r>
        <w:rPr>
          <w:b w:val="0"/>
          <w:sz w:val="28"/>
          <w:szCs w:val="28"/>
          <w:lang w:val="en-US"/>
        </w:rPr>
        <w:t>Z</w:t>
      </w:r>
      <w:r>
        <w:rPr>
          <w:b w:val="0"/>
          <w:sz w:val="28"/>
          <w:szCs w:val="28"/>
        </w:rPr>
        <w:t>;</w:t>
      </w:r>
    </w:p>
    <w:p w:rsidR="00A265E8" w:rsidRDefault="00A265E8" w:rsidP="00232C6F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 </w:t>
      </w:r>
      <w:r w:rsidR="004B4540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исследовать профессиональные интересы старшеклассников;</w:t>
      </w:r>
    </w:p>
    <w:p w:rsidR="00BF7178" w:rsidRDefault="00BF7178" w:rsidP="00232C6F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</w:t>
      </w:r>
      <w:r w:rsidR="00E0379E">
        <w:rPr>
          <w:b w:val="0"/>
          <w:sz w:val="28"/>
          <w:szCs w:val="28"/>
        </w:rPr>
        <w:t>выявить степень соответствия профессиональных интересов старшеклассников запросам потенциальных работодателей</w:t>
      </w:r>
      <w:r>
        <w:rPr>
          <w:b w:val="0"/>
          <w:sz w:val="28"/>
          <w:szCs w:val="28"/>
        </w:rPr>
        <w:t>;</w:t>
      </w:r>
    </w:p>
    <w:p w:rsidR="00E0379E" w:rsidRDefault="00BF7178" w:rsidP="00232C6F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      оценить выбор старшекл</w:t>
      </w:r>
      <w:r w:rsidR="004B6F3C">
        <w:rPr>
          <w:b w:val="0"/>
          <w:sz w:val="28"/>
          <w:szCs w:val="28"/>
        </w:rPr>
        <w:t>ассников с позиций новых профе</w:t>
      </w:r>
      <w:r w:rsidR="00997BAA">
        <w:rPr>
          <w:b w:val="0"/>
          <w:sz w:val="28"/>
          <w:szCs w:val="28"/>
        </w:rPr>
        <w:t>с</w:t>
      </w:r>
      <w:r w:rsidR="004B6F3C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ий</w:t>
      </w:r>
      <w:r w:rsidR="004B4540">
        <w:rPr>
          <w:b w:val="0"/>
          <w:sz w:val="28"/>
          <w:szCs w:val="28"/>
        </w:rPr>
        <w:t>.</w:t>
      </w:r>
      <w:r w:rsidR="00E0379E">
        <w:rPr>
          <w:b w:val="0"/>
          <w:sz w:val="28"/>
          <w:szCs w:val="28"/>
        </w:rPr>
        <w:t xml:space="preserve"> </w:t>
      </w:r>
    </w:p>
    <w:p w:rsidR="00E0379E" w:rsidRPr="00E00512" w:rsidRDefault="00E0379E" w:rsidP="00232C6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E0379E">
        <w:rPr>
          <w:b w:val="0"/>
          <w:sz w:val="28"/>
          <w:szCs w:val="28"/>
          <w:u w:val="single"/>
        </w:rPr>
        <w:t>Актуальность исследования</w:t>
      </w:r>
      <w:r>
        <w:rPr>
          <w:b w:val="0"/>
          <w:sz w:val="28"/>
          <w:szCs w:val="28"/>
        </w:rPr>
        <w:t xml:space="preserve"> подтверждается ростом интереса к вопросам, связанным с развитием человеческого капитала в связи с увеличением объема интеллектуального труда и потребностью государства в высококвалифицированных работниках. </w:t>
      </w:r>
      <w:r w:rsidRPr="00925473">
        <w:rPr>
          <w:b w:val="0"/>
          <w:sz w:val="28"/>
          <w:szCs w:val="28"/>
        </w:rPr>
        <w:t>Об этом говорится, например, в статье Багировой А.П. и Шумаровой И.В. «Затраты родительского труда как элемент стоимостной оценки человеческого капитала».</w:t>
      </w:r>
      <w:proofErr w:type="gramStart"/>
      <w:r w:rsidR="00427061" w:rsidRPr="00427061">
        <w:rPr>
          <w:b w:val="0"/>
          <w:sz w:val="28"/>
          <w:szCs w:val="28"/>
        </w:rPr>
        <w:t>[</w:t>
      </w:r>
      <w:r>
        <w:rPr>
          <w:b w:val="0"/>
          <w:sz w:val="28"/>
          <w:szCs w:val="28"/>
        </w:rPr>
        <w:t xml:space="preserve"> </w:t>
      </w:r>
      <w:proofErr w:type="gramEnd"/>
      <w:r w:rsidR="00E542E6">
        <w:rPr>
          <w:b w:val="0"/>
          <w:sz w:val="28"/>
          <w:szCs w:val="28"/>
        </w:rPr>
        <w:fldChar w:fldCharType="begin"/>
      </w:r>
      <w:r w:rsidR="00CC55F1">
        <w:rPr>
          <w:b w:val="0"/>
          <w:sz w:val="28"/>
          <w:szCs w:val="28"/>
        </w:rPr>
        <w:instrText xml:space="preserve"> REF _Ref2904639 \r \h </w:instrText>
      </w:r>
      <w:r w:rsidR="00232C6F">
        <w:rPr>
          <w:b w:val="0"/>
          <w:sz w:val="28"/>
          <w:szCs w:val="28"/>
        </w:rPr>
        <w:instrText xml:space="preserve"> \* MERGEFORMAT </w:instrText>
      </w:r>
      <w:r w:rsidR="00E542E6">
        <w:rPr>
          <w:b w:val="0"/>
          <w:sz w:val="28"/>
          <w:szCs w:val="28"/>
        </w:rPr>
      </w:r>
      <w:r w:rsidR="00E542E6">
        <w:rPr>
          <w:b w:val="0"/>
          <w:sz w:val="28"/>
          <w:szCs w:val="28"/>
        </w:rPr>
        <w:fldChar w:fldCharType="separate"/>
      </w:r>
      <w:r w:rsidR="00CC55F1">
        <w:rPr>
          <w:b w:val="0"/>
          <w:sz w:val="28"/>
          <w:szCs w:val="28"/>
        </w:rPr>
        <w:t>2</w:t>
      </w:r>
      <w:r w:rsidR="00E542E6">
        <w:rPr>
          <w:b w:val="0"/>
          <w:sz w:val="28"/>
          <w:szCs w:val="28"/>
        </w:rPr>
        <w:fldChar w:fldCharType="end"/>
      </w:r>
      <w:r w:rsidR="00427061" w:rsidRPr="009D4D71">
        <w:rPr>
          <w:b w:val="0"/>
          <w:sz w:val="28"/>
          <w:szCs w:val="28"/>
        </w:rPr>
        <w:t>]</w:t>
      </w:r>
    </w:p>
    <w:p w:rsidR="00E0379E" w:rsidRPr="000124B6" w:rsidRDefault="00E0379E" w:rsidP="00232C6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776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Методы исследования</w:t>
      </w:r>
      <w:r w:rsidR="00545F8B" w:rsidRPr="00A3477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302B2">
        <w:rPr>
          <w:rFonts w:ascii="Times New Roman" w:hAnsi="Times New Roman" w:cs="Times New Roman"/>
          <w:sz w:val="28"/>
          <w:szCs w:val="28"/>
        </w:rPr>
        <w:t xml:space="preserve">  </w:t>
      </w:r>
      <w:r w:rsidR="00545F8B" w:rsidRPr="005302B2">
        <w:rPr>
          <w:rFonts w:ascii="Times New Roman" w:hAnsi="Times New Roman" w:cs="Times New Roman"/>
          <w:sz w:val="28"/>
          <w:szCs w:val="28"/>
        </w:rPr>
        <w:t xml:space="preserve">Особенности поколения </w:t>
      </w:r>
      <w:r w:rsidR="00545F8B" w:rsidRPr="005302B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45F8B" w:rsidRPr="005302B2">
        <w:rPr>
          <w:rFonts w:ascii="Times New Roman" w:hAnsi="Times New Roman" w:cs="Times New Roman"/>
          <w:sz w:val="28"/>
          <w:szCs w:val="28"/>
        </w:rPr>
        <w:t xml:space="preserve"> описаны подробно в исследованиях российских и зарубежных </w:t>
      </w:r>
      <w:r w:rsidR="00925473">
        <w:rPr>
          <w:rFonts w:ascii="Times New Roman" w:hAnsi="Times New Roman" w:cs="Times New Roman"/>
          <w:sz w:val="28"/>
          <w:szCs w:val="28"/>
        </w:rPr>
        <w:t>ученых</w:t>
      </w:r>
      <w:r w:rsidR="00545F8B" w:rsidRPr="005302B2">
        <w:rPr>
          <w:rFonts w:ascii="Times New Roman" w:hAnsi="Times New Roman" w:cs="Times New Roman"/>
          <w:sz w:val="28"/>
          <w:szCs w:val="28"/>
        </w:rPr>
        <w:t xml:space="preserve">. Мы обратились к </w:t>
      </w:r>
      <w:r w:rsidR="003F0B0C" w:rsidRPr="005302B2">
        <w:rPr>
          <w:rFonts w:ascii="Times New Roman" w:hAnsi="Times New Roman" w:cs="Times New Roman"/>
          <w:sz w:val="28"/>
          <w:szCs w:val="28"/>
        </w:rPr>
        <w:t>статье</w:t>
      </w:r>
      <w:r w:rsidR="00545F8B" w:rsidRPr="005302B2">
        <w:rPr>
          <w:rFonts w:ascii="Times New Roman" w:hAnsi="Times New Roman" w:cs="Times New Roman"/>
          <w:sz w:val="28"/>
          <w:szCs w:val="28"/>
        </w:rPr>
        <w:t xml:space="preserve"> </w:t>
      </w:r>
      <w:r w:rsidR="00326EE2" w:rsidRPr="005302B2">
        <w:rPr>
          <w:rFonts w:ascii="Times New Roman" w:hAnsi="Times New Roman" w:cs="Times New Roman"/>
          <w:sz w:val="28"/>
          <w:szCs w:val="28"/>
        </w:rPr>
        <w:t xml:space="preserve">социолога </w:t>
      </w:r>
      <w:r w:rsidR="003F0B0C" w:rsidRPr="00A34776">
        <w:rPr>
          <w:rFonts w:ascii="Times New Roman" w:hAnsi="Times New Roman" w:cs="Times New Roman"/>
          <w:sz w:val="28"/>
          <w:szCs w:val="28"/>
        </w:rPr>
        <w:t>Кулаковой А.Б. «Поколение Z: теоретический аспект»</w:t>
      </w:r>
      <w:r w:rsidR="003F0B0C" w:rsidRPr="005302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26EE2" w:rsidRPr="005302B2">
        <w:rPr>
          <w:rFonts w:ascii="Times New Roman" w:hAnsi="Times New Roman" w:cs="Times New Roman"/>
          <w:color w:val="000000"/>
          <w:sz w:val="28"/>
          <w:szCs w:val="28"/>
        </w:rPr>
        <w:t xml:space="preserve">Статья посвящена анализу характеристик представителей </w:t>
      </w:r>
      <w:r w:rsidR="00326EE2" w:rsidRPr="005302B2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поколения Z</w:t>
      </w:r>
      <w:r w:rsidR="00925473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326EE2" w:rsidRPr="00530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EE2" w:rsidRPr="005302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5F8B" w:rsidRPr="005302B2">
        <w:rPr>
          <w:rFonts w:ascii="Times New Roman" w:hAnsi="Times New Roman" w:cs="Times New Roman"/>
          <w:sz w:val="28"/>
          <w:szCs w:val="28"/>
        </w:rPr>
        <w:t>Для изучения профессиональных интересов</w:t>
      </w:r>
      <w:r w:rsidR="001C5C4E" w:rsidRPr="005302B2">
        <w:rPr>
          <w:rFonts w:ascii="Times New Roman" w:hAnsi="Times New Roman" w:cs="Times New Roman"/>
          <w:sz w:val="28"/>
          <w:szCs w:val="28"/>
        </w:rPr>
        <w:t xml:space="preserve"> и планов</w:t>
      </w:r>
      <w:r w:rsidR="00545F8B" w:rsidRPr="005302B2">
        <w:rPr>
          <w:rFonts w:ascii="Times New Roman" w:hAnsi="Times New Roman" w:cs="Times New Roman"/>
          <w:sz w:val="28"/>
          <w:szCs w:val="28"/>
        </w:rPr>
        <w:t xml:space="preserve"> старшеклассников были проведены социологический опрос и </w:t>
      </w:r>
      <w:r w:rsidR="00CC3C30">
        <w:rPr>
          <w:rFonts w:ascii="Times New Roman" w:hAnsi="Times New Roman" w:cs="Times New Roman"/>
          <w:sz w:val="28"/>
          <w:szCs w:val="28"/>
        </w:rPr>
        <w:t>диагностика</w:t>
      </w:r>
      <w:r w:rsidR="00545F8B" w:rsidRPr="005302B2">
        <w:rPr>
          <w:rFonts w:ascii="Times New Roman" w:hAnsi="Times New Roman" w:cs="Times New Roman"/>
          <w:sz w:val="28"/>
          <w:szCs w:val="28"/>
        </w:rPr>
        <w:t xml:space="preserve"> </w:t>
      </w:r>
      <w:r w:rsidR="00CC3C30">
        <w:rPr>
          <w:rFonts w:ascii="Times New Roman" w:hAnsi="Times New Roman" w:cs="Times New Roman"/>
          <w:sz w:val="28"/>
          <w:szCs w:val="28"/>
        </w:rPr>
        <w:t xml:space="preserve">профессионального типа личности </w:t>
      </w:r>
      <w:r w:rsidR="00545F8B" w:rsidRPr="005302B2">
        <w:rPr>
          <w:rFonts w:ascii="Times New Roman" w:hAnsi="Times New Roman" w:cs="Times New Roman"/>
          <w:sz w:val="28"/>
          <w:szCs w:val="28"/>
        </w:rPr>
        <w:t xml:space="preserve">учащихся 9-11 классов «Экономической школы № 145» г. Перми по методике </w:t>
      </w:r>
      <w:r w:rsidR="00CC3C30">
        <w:rPr>
          <w:rFonts w:ascii="Times New Roman" w:hAnsi="Times New Roman" w:cs="Times New Roman"/>
          <w:sz w:val="28"/>
          <w:szCs w:val="28"/>
        </w:rPr>
        <w:t>Дж. Голланда.</w:t>
      </w:r>
      <w:r w:rsidR="00545F8B" w:rsidRPr="005302B2">
        <w:rPr>
          <w:rFonts w:ascii="Times New Roman" w:hAnsi="Times New Roman" w:cs="Times New Roman"/>
          <w:sz w:val="28"/>
          <w:szCs w:val="28"/>
        </w:rPr>
        <w:t xml:space="preserve"> </w:t>
      </w:r>
      <w:r w:rsidR="001C5C4E" w:rsidRPr="005302B2">
        <w:rPr>
          <w:rFonts w:ascii="Times New Roman" w:hAnsi="Times New Roman" w:cs="Times New Roman"/>
          <w:sz w:val="28"/>
          <w:szCs w:val="28"/>
        </w:rPr>
        <w:t xml:space="preserve">Состояние рынка труда Перми и Пермского края было изучено в ходе анализа статистических данных </w:t>
      </w:r>
      <w:r w:rsidR="000124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Управления в сфере </w:t>
      </w:r>
      <w:r w:rsidR="005302B2" w:rsidRPr="005302B2">
        <w:rPr>
          <w:rFonts w:ascii="Times New Roman" w:hAnsi="Times New Roman" w:cs="Times New Roman"/>
          <w:bCs/>
          <w:color w:val="000000"/>
          <w:sz w:val="28"/>
          <w:szCs w:val="28"/>
        </w:rPr>
        <w:t>содействия занятости </w:t>
      </w:r>
      <w:hyperlink r:id="rId10" w:tgtFrame="_blank" w:history="1">
        <w:r w:rsidR="005302B2" w:rsidRPr="005302B2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Министерства социального развития Пермского края</w:t>
        </w:r>
      </w:hyperlink>
      <w:r w:rsidR="005302B2" w:rsidRPr="005302B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302B2">
        <w:rPr>
          <w:rFonts w:ascii="Times New Roman" w:hAnsi="Times New Roman" w:cs="Times New Roman"/>
          <w:color w:val="000000"/>
          <w:sz w:val="28"/>
          <w:szCs w:val="28"/>
        </w:rPr>
        <w:t>Федеральной службы</w:t>
      </w:r>
      <w:r w:rsidR="005302B2" w:rsidRPr="005302B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статистики</w:t>
      </w:r>
      <w:r w:rsidR="001C5C4E">
        <w:rPr>
          <w:b/>
          <w:sz w:val="28"/>
          <w:szCs w:val="28"/>
        </w:rPr>
        <w:t xml:space="preserve">, </w:t>
      </w:r>
      <w:r w:rsidR="00A34776" w:rsidRPr="00A34776">
        <w:rPr>
          <w:rFonts w:ascii="Times New Roman" w:hAnsi="Times New Roman" w:cs="Times New Roman"/>
          <w:sz w:val="28"/>
          <w:szCs w:val="28"/>
        </w:rPr>
        <w:t>а также</w:t>
      </w:r>
      <w:r w:rsidR="00A34776">
        <w:rPr>
          <w:b/>
          <w:sz w:val="28"/>
          <w:szCs w:val="28"/>
        </w:rPr>
        <w:t xml:space="preserve"> </w:t>
      </w:r>
      <w:r w:rsidR="001C5C4E" w:rsidRPr="005302B2">
        <w:rPr>
          <w:rFonts w:ascii="Times New Roman" w:hAnsi="Times New Roman" w:cs="Times New Roman"/>
          <w:sz w:val="28"/>
          <w:szCs w:val="28"/>
        </w:rPr>
        <w:t xml:space="preserve">контента </w:t>
      </w:r>
      <w:r w:rsidR="00A83FBE" w:rsidRPr="005302B2">
        <w:rPr>
          <w:rFonts w:ascii="Times New Roman" w:hAnsi="Times New Roman" w:cs="Times New Roman"/>
          <w:sz w:val="28"/>
          <w:szCs w:val="28"/>
        </w:rPr>
        <w:t xml:space="preserve">популярных </w:t>
      </w:r>
      <w:r w:rsidR="00935919" w:rsidRPr="005302B2">
        <w:rPr>
          <w:rFonts w:ascii="Times New Roman" w:hAnsi="Times New Roman" w:cs="Times New Roman"/>
          <w:sz w:val="28"/>
          <w:szCs w:val="28"/>
        </w:rPr>
        <w:t xml:space="preserve">сайтов </w:t>
      </w:r>
      <w:r w:rsidR="00E26296" w:rsidRPr="005302B2">
        <w:rPr>
          <w:rFonts w:ascii="Times New Roman" w:hAnsi="Times New Roman" w:cs="Times New Roman"/>
          <w:sz w:val="28"/>
          <w:szCs w:val="28"/>
        </w:rPr>
        <w:t>по поиску работы</w:t>
      </w:r>
      <w:r w:rsidR="000124B6">
        <w:rPr>
          <w:rFonts w:ascii="Times New Roman" w:hAnsi="Times New Roman" w:cs="Times New Roman"/>
          <w:sz w:val="28"/>
          <w:szCs w:val="28"/>
        </w:rPr>
        <w:t xml:space="preserve">. </w:t>
      </w:r>
      <w:r w:rsidR="00935919" w:rsidRPr="005302B2">
        <w:rPr>
          <w:rFonts w:ascii="Times New Roman" w:hAnsi="Times New Roman" w:cs="Times New Roman"/>
          <w:sz w:val="28"/>
          <w:szCs w:val="28"/>
        </w:rPr>
        <w:t xml:space="preserve">Изучение Атласа новых профессий Сколково, а </w:t>
      </w:r>
      <w:r w:rsidR="001C5C4E" w:rsidRPr="005302B2">
        <w:rPr>
          <w:rFonts w:ascii="Times New Roman" w:hAnsi="Times New Roman" w:cs="Times New Roman"/>
          <w:sz w:val="28"/>
          <w:szCs w:val="28"/>
        </w:rPr>
        <w:t xml:space="preserve">также интервью </w:t>
      </w:r>
      <w:r w:rsidR="00935919" w:rsidRPr="005302B2">
        <w:rPr>
          <w:rFonts w:ascii="Times New Roman" w:hAnsi="Times New Roman" w:cs="Times New Roman"/>
          <w:sz w:val="28"/>
          <w:szCs w:val="28"/>
        </w:rPr>
        <w:t xml:space="preserve">менеджеров руководящего звена позволили сделать выводы </w:t>
      </w:r>
      <w:r w:rsidR="00A34776">
        <w:rPr>
          <w:rFonts w:ascii="Times New Roman" w:hAnsi="Times New Roman" w:cs="Times New Roman"/>
          <w:sz w:val="28"/>
          <w:szCs w:val="28"/>
        </w:rPr>
        <w:t>об основных тенденциях образования в будущем</w:t>
      </w:r>
      <w:r w:rsidR="00935919" w:rsidRPr="005302B2">
        <w:rPr>
          <w:rFonts w:ascii="Times New Roman" w:hAnsi="Times New Roman" w:cs="Times New Roman"/>
          <w:sz w:val="28"/>
          <w:szCs w:val="28"/>
        </w:rPr>
        <w:t xml:space="preserve">. </w:t>
      </w:r>
      <w:r w:rsidR="006F1ACB" w:rsidRPr="00530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ACB" w:rsidRDefault="006F1ACB" w:rsidP="00232C6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i/>
          <w:sz w:val="28"/>
          <w:szCs w:val="28"/>
        </w:rPr>
      </w:pPr>
      <w:r w:rsidRPr="006F1ACB">
        <w:rPr>
          <w:b w:val="0"/>
          <w:sz w:val="28"/>
          <w:szCs w:val="28"/>
          <w:u w:val="single"/>
        </w:rPr>
        <w:t>Ключевые слова</w:t>
      </w:r>
      <w:r>
        <w:rPr>
          <w:b w:val="0"/>
          <w:sz w:val="28"/>
          <w:szCs w:val="28"/>
        </w:rPr>
        <w:t xml:space="preserve">: </w:t>
      </w:r>
      <w:r>
        <w:rPr>
          <w:b w:val="0"/>
          <w:i/>
          <w:sz w:val="28"/>
          <w:szCs w:val="28"/>
        </w:rPr>
        <w:t>человеческий капитал, профессионализация, поколение</w:t>
      </w:r>
      <w:r w:rsidRPr="006F1ACB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  <w:lang w:val="en-US"/>
        </w:rPr>
        <w:t>Z</w:t>
      </w:r>
      <w:r>
        <w:rPr>
          <w:b w:val="0"/>
          <w:i/>
          <w:sz w:val="28"/>
          <w:szCs w:val="28"/>
        </w:rPr>
        <w:t>, профессиональное образование и рынок труда.</w:t>
      </w:r>
    </w:p>
    <w:p w:rsidR="00286748" w:rsidRPr="00286748" w:rsidRDefault="00286748" w:rsidP="00232C6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i/>
          <w:sz w:val="28"/>
          <w:szCs w:val="28"/>
        </w:rPr>
      </w:pPr>
      <w:r w:rsidRPr="00286748">
        <w:rPr>
          <w:b w:val="0"/>
          <w:sz w:val="28"/>
          <w:szCs w:val="28"/>
          <w:u w:val="single"/>
        </w:rPr>
        <w:t>Благодарность</w:t>
      </w:r>
      <w:r w:rsidR="002F0595">
        <w:rPr>
          <w:b w:val="0"/>
          <w:sz w:val="28"/>
          <w:szCs w:val="28"/>
        </w:rPr>
        <w:t xml:space="preserve">  </w:t>
      </w:r>
      <w:r w:rsidRPr="00286748">
        <w:rPr>
          <w:b w:val="0"/>
          <w:sz w:val="28"/>
          <w:szCs w:val="28"/>
        </w:rPr>
        <w:t>преподавателю экономики «Экономической школы № 145» г. Перми Наталии Петровне Тугучевой за содействие в проведении интервью с председателем правления банка Урал ФД Е. Ощепковым</w:t>
      </w:r>
      <w:r>
        <w:rPr>
          <w:b w:val="0"/>
          <w:sz w:val="28"/>
          <w:szCs w:val="28"/>
        </w:rPr>
        <w:t xml:space="preserve">, </w:t>
      </w:r>
      <w:r w:rsidR="00205812">
        <w:rPr>
          <w:b w:val="0"/>
          <w:sz w:val="28"/>
          <w:szCs w:val="28"/>
        </w:rPr>
        <w:t xml:space="preserve">школьному </w:t>
      </w:r>
      <w:r w:rsidR="00CC3C30">
        <w:rPr>
          <w:b w:val="0"/>
          <w:sz w:val="28"/>
          <w:szCs w:val="28"/>
        </w:rPr>
        <w:t xml:space="preserve">педагогу - </w:t>
      </w:r>
      <w:r w:rsidR="00BF7178">
        <w:rPr>
          <w:b w:val="0"/>
          <w:sz w:val="28"/>
          <w:szCs w:val="28"/>
        </w:rPr>
        <w:t>психологу,</w:t>
      </w:r>
      <w:r w:rsidR="00205812">
        <w:rPr>
          <w:b w:val="0"/>
          <w:sz w:val="28"/>
          <w:szCs w:val="28"/>
        </w:rPr>
        <w:t xml:space="preserve"> Мар</w:t>
      </w:r>
      <w:r w:rsidR="00CC3C30">
        <w:rPr>
          <w:b w:val="0"/>
          <w:sz w:val="28"/>
          <w:szCs w:val="28"/>
        </w:rPr>
        <w:t>гарите</w:t>
      </w:r>
      <w:r w:rsidR="00205812">
        <w:rPr>
          <w:b w:val="0"/>
          <w:sz w:val="28"/>
          <w:szCs w:val="28"/>
        </w:rPr>
        <w:t xml:space="preserve"> Васильевне Третьяковой за помощь в изучении профессионального выбора старшеклассников.</w:t>
      </w:r>
    </w:p>
    <w:p w:rsidR="006F1ACB" w:rsidRDefault="006F1ACB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b w:val="0"/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6F1ACB" w:rsidRDefault="006F1ACB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 глава</w:t>
      </w:r>
    </w:p>
    <w:p w:rsidR="006F1ACB" w:rsidRDefault="00295FD3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Поколение «с кнопкой на пальце»</w:t>
      </w:r>
    </w:p>
    <w:p w:rsidR="00637FF3" w:rsidRDefault="00637FF3" w:rsidP="00232C6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i/>
          <w:sz w:val="28"/>
          <w:szCs w:val="28"/>
        </w:rPr>
      </w:pPr>
      <w:r w:rsidRPr="00637FF3">
        <w:rPr>
          <w:b w:val="0"/>
          <w:sz w:val="28"/>
          <w:szCs w:val="28"/>
        </w:rPr>
        <w:t xml:space="preserve">Под </w:t>
      </w:r>
      <w:r w:rsidRPr="003F0B0C">
        <w:rPr>
          <w:b w:val="0"/>
          <w:i/>
          <w:sz w:val="28"/>
          <w:szCs w:val="28"/>
        </w:rPr>
        <w:t>человеческим капиталом</w:t>
      </w:r>
      <w:r w:rsidRPr="00637FF3">
        <w:rPr>
          <w:b w:val="0"/>
          <w:sz w:val="28"/>
          <w:szCs w:val="28"/>
        </w:rPr>
        <w:t xml:space="preserve"> понимаются здоровье, навыки, способности, знания, компетенции и мотивации к производительному труду, накопленные на основе практического опыта и в результате инвестиций и имеющие экономическую ценность.</w:t>
      </w:r>
      <w:r w:rsidRPr="00637FF3">
        <w:rPr>
          <w:b w:val="0"/>
          <w:sz w:val="24"/>
          <w:szCs w:val="24"/>
        </w:rPr>
        <w:t xml:space="preserve">  </w:t>
      </w:r>
      <w:r w:rsidRPr="00637FF3">
        <w:rPr>
          <w:b w:val="0"/>
          <w:sz w:val="28"/>
          <w:szCs w:val="28"/>
        </w:rPr>
        <w:t xml:space="preserve">Под </w:t>
      </w:r>
      <w:r w:rsidRPr="003F0B0C">
        <w:rPr>
          <w:b w:val="0"/>
          <w:i/>
          <w:sz w:val="28"/>
          <w:szCs w:val="28"/>
        </w:rPr>
        <w:t>инвестициями в человеческий капитал</w:t>
      </w:r>
      <w:r w:rsidRPr="00637FF3">
        <w:rPr>
          <w:b w:val="0"/>
          <w:sz w:val="28"/>
          <w:szCs w:val="28"/>
        </w:rPr>
        <w:t> понимаются вложения родителей и государства в процесс социального и культурного воспитания, обучения, профессионального образования индивидов.</w:t>
      </w:r>
      <w:r w:rsidR="00427061" w:rsidRPr="00427061">
        <w:rPr>
          <w:b w:val="0"/>
          <w:sz w:val="28"/>
          <w:szCs w:val="28"/>
        </w:rPr>
        <w:t>[</w:t>
      </w:r>
      <w:r w:rsidR="00E542E6">
        <w:rPr>
          <w:b w:val="0"/>
          <w:sz w:val="28"/>
          <w:szCs w:val="28"/>
        </w:rPr>
        <w:fldChar w:fldCharType="begin"/>
      </w:r>
      <w:r w:rsidR="00CC55F1">
        <w:rPr>
          <w:b w:val="0"/>
          <w:sz w:val="28"/>
          <w:szCs w:val="28"/>
        </w:rPr>
        <w:instrText xml:space="preserve"> REF _Ref2904601 \r \h </w:instrText>
      </w:r>
      <w:r w:rsidR="00232C6F">
        <w:rPr>
          <w:b w:val="0"/>
          <w:sz w:val="28"/>
          <w:szCs w:val="28"/>
        </w:rPr>
        <w:instrText xml:space="preserve"> \* MERGEFORMAT </w:instrText>
      </w:r>
      <w:r w:rsidR="00E542E6">
        <w:rPr>
          <w:b w:val="0"/>
          <w:sz w:val="28"/>
          <w:szCs w:val="28"/>
        </w:rPr>
      </w:r>
      <w:r w:rsidR="00E542E6">
        <w:rPr>
          <w:b w:val="0"/>
          <w:sz w:val="28"/>
          <w:szCs w:val="28"/>
        </w:rPr>
        <w:fldChar w:fldCharType="separate"/>
      </w:r>
      <w:r w:rsidR="00CC55F1">
        <w:rPr>
          <w:b w:val="0"/>
          <w:sz w:val="28"/>
          <w:szCs w:val="28"/>
        </w:rPr>
        <w:t>4</w:t>
      </w:r>
      <w:r w:rsidR="00E542E6">
        <w:rPr>
          <w:b w:val="0"/>
          <w:sz w:val="28"/>
          <w:szCs w:val="28"/>
        </w:rPr>
        <w:fldChar w:fldCharType="end"/>
      </w:r>
      <w:r w:rsidR="00427061" w:rsidRPr="00427061">
        <w:rPr>
          <w:b w:val="0"/>
          <w:sz w:val="28"/>
          <w:szCs w:val="28"/>
        </w:rPr>
        <w:t>]</w:t>
      </w:r>
      <w:r>
        <w:rPr>
          <w:sz w:val="24"/>
          <w:szCs w:val="24"/>
        </w:rPr>
        <w:t xml:space="preserve"> </w:t>
      </w:r>
      <w:r w:rsidR="00B36C28" w:rsidRPr="00637FF3">
        <w:rPr>
          <w:b w:val="0"/>
          <w:sz w:val="28"/>
          <w:szCs w:val="28"/>
        </w:rPr>
        <w:t xml:space="preserve">Поэтому, чтобы создать актуальную и эффективную систему мер воспитания, образования и социализации молодого поколения, необходимо охарактеризовать портрет современного подростка на основании современных психологических исследований нового поколения. </w:t>
      </w:r>
    </w:p>
    <w:p w:rsidR="00973E37" w:rsidRPr="00232C6F" w:rsidRDefault="001A4BC8" w:rsidP="00232C6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</w:t>
      </w:r>
      <w:r w:rsidRPr="001A4BC8">
        <w:rPr>
          <w:b w:val="0"/>
          <w:sz w:val="28"/>
          <w:szCs w:val="28"/>
        </w:rPr>
        <w:t>еория поколений впервые была научно обоснована и оформлена американскими учеными</w:t>
      </w:r>
      <w:r>
        <w:rPr>
          <w:b w:val="0"/>
          <w:sz w:val="28"/>
          <w:szCs w:val="28"/>
        </w:rPr>
        <w:t xml:space="preserve"> Нейлом Хоувом и Вильямом Штрау</w:t>
      </w:r>
      <w:r w:rsidRPr="001A4BC8">
        <w:rPr>
          <w:b w:val="0"/>
          <w:sz w:val="28"/>
          <w:szCs w:val="28"/>
        </w:rPr>
        <w:t xml:space="preserve">сом в 1991 году. </w:t>
      </w:r>
      <w:r w:rsidR="00DE2996">
        <w:rPr>
          <w:b w:val="0"/>
          <w:sz w:val="28"/>
          <w:szCs w:val="28"/>
        </w:rPr>
        <w:t>Ученые</w:t>
      </w:r>
      <w:r w:rsidRPr="001A4BC8">
        <w:rPr>
          <w:b w:val="0"/>
          <w:sz w:val="28"/>
          <w:szCs w:val="28"/>
        </w:rPr>
        <w:t xml:space="preserve"> </w:t>
      </w:r>
      <w:r w:rsidR="00295FD3">
        <w:rPr>
          <w:b w:val="0"/>
          <w:sz w:val="28"/>
          <w:szCs w:val="28"/>
        </w:rPr>
        <w:t>утверждали</w:t>
      </w:r>
      <w:r w:rsidRPr="001A4BC8">
        <w:rPr>
          <w:b w:val="0"/>
          <w:sz w:val="28"/>
          <w:szCs w:val="28"/>
        </w:rPr>
        <w:t xml:space="preserve">, что каждые 20 лет появляется новое поколение с </w:t>
      </w:r>
      <w:r w:rsidR="00295FD3">
        <w:rPr>
          <w:b w:val="0"/>
          <w:sz w:val="28"/>
          <w:szCs w:val="28"/>
        </w:rPr>
        <w:t>другими</w:t>
      </w:r>
      <w:r w:rsidRPr="001A4BC8">
        <w:rPr>
          <w:b w:val="0"/>
          <w:sz w:val="28"/>
          <w:szCs w:val="28"/>
        </w:rPr>
        <w:t xml:space="preserve"> </w:t>
      </w:r>
      <w:r w:rsidR="00295FD3">
        <w:rPr>
          <w:b w:val="0"/>
          <w:sz w:val="28"/>
          <w:szCs w:val="28"/>
        </w:rPr>
        <w:t>ценностями</w:t>
      </w:r>
      <w:r w:rsidRPr="001A4BC8">
        <w:rPr>
          <w:b w:val="0"/>
          <w:sz w:val="28"/>
          <w:szCs w:val="28"/>
        </w:rPr>
        <w:t xml:space="preserve"> и </w:t>
      </w:r>
      <w:r w:rsidR="00295FD3">
        <w:rPr>
          <w:b w:val="0"/>
          <w:sz w:val="28"/>
          <w:szCs w:val="28"/>
        </w:rPr>
        <w:t>другим</w:t>
      </w:r>
      <w:r w:rsidRPr="001A4BC8">
        <w:rPr>
          <w:b w:val="0"/>
          <w:sz w:val="28"/>
          <w:szCs w:val="28"/>
        </w:rPr>
        <w:t xml:space="preserve"> поведением.</w:t>
      </w:r>
      <w:r>
        <w:rPr>
          <w:b w:val="0"/>
          <w:sz w:val="28"/>
          <w:szCs w:val="28"/>
        </w:rPr>
        <w:t xml:space="preserve"> </w:t>
      </w:r>
      <w:r w:rsidRPr="001A4BC8">
        <w:rPr>
          <w:b w:val="0"/>
          <w:sz w:val="28"/>
          <w:szCs w:val="28"/>
        </w:rPr>
        <w:t xml:space="preserve">К российской </w:t>
      </w:r>
      <w:r w:rsidR="00295FD3">
        <w:rPr>
          <w:b w:val="0"/>
          <w:sz w:val="28"/>
          <w:szCs w:val="28"/>
        </w:rPr>
        <w:t>реальности</w:t>
      </w:r>
      <w:r w:rsidRPr="001A4BC8">
        <w:rPr>
          <w:b w:val="0"/>
          <w:sz w:val="28"/>
          <w:szCs w:val="28"/>
        </w:rPr>
        <w:t xml:space="preserve"> </w:t>
      </w:r>
      <w:r w:rsidR="00295FD3">
        <w:rPr>
          <w:b w:val="0"/>
          <w:sz w:val="28"/>
          <w:szCs w:val="28"/>
        </w:rPr>
        <w:t>американскую</w:t>
      </w:r>
      <w:r w:rsidRPr="001A4BC8">
        <w:rPr>
          <w:b w:val="0"/>
          <w:sz w:val="28"/>
          <w:szCs w:val="28"/>
        </w:rPr>
        <w:t xml:space="preserve"> модель адаптировали </w:t>
      </w:r>
      <w:r w:rsidR="00295FD3">
        <w:rPr>
          <w:b w:val="0"/>
          <w:sz w:val="28"/>
          <w:szCs w:val="28"/>
        </w:rPr>
        <w:t>ученые-социологи</w:t>
      </w:r>
      <w:r w:rsidRPr="001A4BC8">
        <w:rPr>
          <w:b w:val="0"/>
          <w:sz w:val="28"/>
          <w:szCs w:val="28"/>
        </w:rPr>
        <w:t xml:space="preserve"> Ю.А. Левада, В.В. Гаврилюк, Н.А. Трикоз, психолингвист Е. Шамис и психолог А. Антипов.</w:t>
      </w:r>
      <w:r>
        <w:rPr>
          <w:b w:val="0"/>
          <w:sz w:val="28"/>
          <w:szCs w:val="28"/>
        </w:rPr>
        <w:t xml:space="preserve"> </w:t>
      </w:r>
      <w:r w:rsidR="00295FD3">
        <w:rPr>
          <w:b w:val="0"/>
          <w:sz w:val="28"/>
          <w:szCs w:val="28"/>
        </w:rPr>
        <w:t>По их классификации</w:t>
      </w:r>
      <w:r w:rsidR="003F0B0C">
        <w:rPr>
          <w:b w:val="0"/>
          <w:sz w:val="28"/>
          <w:szCs w:val="28"/>
        </w:rPr>
        <w:t>,</w:t>
      </w:r>
      <w:r w:rsidR="00295FD3">
        <w:rPr>
          <w:b w:val="0"/>
          <w:sz w:val="28"/>
          <w:szCs w:val="28"/>
        </w:rPr>
        <w:t xml:space="preserve"> п</w:t>
      </w:r>
      <w:r w:rsidRPr="001A4BC8">
        <w:rPr>
          <w:b w:val="0"/>
          <w:sz w:val="28"/>
          <w:szCs w:val="28"/>
        </w:rPr>
        <w:t>околение Z</w:t>
      </w:r>
      <w:r w:rsidR="00205812">
        <w:rPr>
          <w:b w:val="0"/>
          <w:sz w:val="28"/>
          <w:szCs w:val="28"/>
        </w:rPr>
        <w:t xml:space="preserve"> </w:t>
      </w:r>
      <w:r w:rsidR="00295FD3">
        <w:rPr>
          <w:b w:val="0"/>
          <w:sz w:val="28"/>
          <w:szCs w:val="28"/>
        </w:rPr>
        <w:t xml:space="preserve">– это дети </w:t>
      </w:r>
      <w:r w:rsidRPr="001A4BC8">
        <w:rPr>
          <w:b w:val="0"/>
          <w:sz w:val="28"/>
          <w:szCs w:val="28"/>
        </w:rPr>
        <w:t>2000–2020 гг.</w:t>
      </w:r>
      <w:r w:rsidR="0031270C">
        <w:rPr>
          <w:b w:val="0"/>
          <w:sz w:val="28"/>
          <w:szCs w:val="28"/>
        </w:rPr>
        <w:t xml:space="preserve"> </w:t>
      </w:r>
      <w:r w:rsidR="00295FD3">
        <w:rPr>
          <w:b w:val="0"/>
          <w:sz w:val="28"/>
          <w:szCs w:val="28"/>
        </w:rPr>
        <w:t>Д</w:t>
      </w:r>
      <w:r w:rsidRPr="001A4BC8">
        <w:rPr>
          <w:b w:val="0"/>
          <w:sz w:val="28"/>
          <w:szCs w:val="28"/>
        </w:rPr>
        <w:t xml:space="preserve">октор психологических наук В.И. Пищик </w:t>
      </w:r>
      <w:r w:rsidR="00295FD3">
        <w:rPr>
          <w:b w:val="0"/>
          <w:sz w:val="28"/>
          <w:szCs w:val="28"/>
        </w:rPr>
        <w:t>выработал свою</w:t>
      </w:r>
      <w:r w:rsidRPr="001A4BC8">
        <w:rPr>
          <w:b w:val="0"/>
          <w:sz w:val="28"/>
          <w:szCs w:val="28"/>
        </w:rPr>
        <w:t xml:space="preserve"> интерпретацию </w:t>
      </w:r>
      <w:r w:rsidR="00295FD3">
        <w:rPr>
          <w:b w:val="0"/>
          <w:sz w:val="28"/>
          <w:szCs w:val="28"/>
        </w:rPr>
        <w:t xml:space="preserve">теории </w:t>
      </w:r>
      <w:r w:rsidRPr="001A4BC8">
        <w:rPr>
          <w:b w:val="0"/>
          <w:sz w:val="28"/>
          <w:szCs w:val="28"/>
        </w:rPr>
        <w:t>поколений в современной России</w:t>
      </w:r>
      <w:r w:rsidR="00205812">
        <w:rPr>
          <w:b w:val="0"/>
          <w:sz w:val="28"/>
          <w:szCs w:val="28"/>
        </w:rPr>
        <w:t>.</w:t>
      </w:r>
      <w:r w:rsidRPr="001A4BC8">
        <w:rPr>
          <w:b w:val="0"/>
          <w:sz w:val="28"/>
          <w:szCs w:val="28"/>
        </w:rPr>
        <w:t xml:space="preserve"> </w:t>
      </w:r>
      <w:r w:rsidR="00E11EE9">
        <w:rPr>
          <w:b w:val="0"/>
          <w:sz w:val="28"/>
          <w:szCs w:val="28"/>
        </w:rPr>
        <w:t>Согласно его модели, н</w:t>
      </w:r>
      <w:r w:rsidR="0031270C" w:rsidRPr="0031270C">
        <w:rPr>
          <w:b w:val="0"/>
          <w:sz w:val="28"/>
          <w:szCs w:val="28"/>
        </w:rPr>
        <w:t>овое поколение Z</w:t>
      </w:r>
      <w:r w:rsidR="00E11EE9">
        <w:rPr>
          <w:b w:val="0"/>
          <w:sz w:val="28"/>
          <w:szCs w:val="28"/>
        </w:rPr>
        <w:t xml:space="preserve"> –рожденные в </w:t>
      </w:r>
      <w:r w:rsidR="0031270C" w:rsidRPr="0031270C">
        <w:rPr>
          <w:b w:val="0"/>
          <w:sz w:val="28"/>
          <w:szCs w:val="28"/>
        </w:rPr>
        <w:t>2000–2015 гг</w:t>
      </w:r>
      <w:r w:rsidR="000124B6">
        <w:rPr>
          <w:b w:val="0"/>
          <w:sz w:val="28"/>
          <w:szCs w:val="28"/>
        </w:rPr>
        <w:t>.</w:t>
      </w:r>
      <w:r w:rsidR="0031270C" w:rsidRPr="0031270C">
        <w:rPr>
          <w:b w:val="0"/>
          <w:sz w:val="28"/>
          <w:szCs w:val="28"/>
        </w:rPr>
        <w:t xml:space="preserve"> </w:t>
      </w:r>
      <w:r w:rsidR="000124B6">
        <w:rPr>
          <w:b w:val="0"/>
          <w:sz w:val="28"/>
          <w:szCs w:val="28"/>
        </w:rPr>
        <w:t xml:space="preserve"> </w:t>
      </w:r>
      <w:r w:rsidR="00427061" w:rsidRPr="00232C6F">
        <w:rPr>
          <w:b w:val="0"/>
          <w:sz w:val="28"/>
          <w:szCs w:val="28"/>
        </w:rPr>
        <w:t>[</w:t>
      </w:r>
      <w:r w:rsidR="00E542E6">
        <w:rPr>
          <w:b w:val="0"/>
          <w:sz w:val="28"/>
          <w:szCs w:val="28"/>
        </w:rPr>
        <w:fldChar w:fldCharType="begin"/>
      </w:r>
      <w:r w:rsidR="00997BAA">
        <w:rPr>
          <w:b w:val="0"/>
          <w:sz w:val="28"/>
          <w:szCs w:val="28"/>
        </w:rPr>
        <w:instrText xml:space="preserve"> REF _Ref2903888 \r \h </w:instrText>
      </w:r>
      <w:r w:rsidR="00232C6F">
        <w:rPr>
          <w:b w:val="0"/>
          <w:sz w:val="28"/>
          <w:szCs w:val="28"/>
        </w:rPr>
        <w:instrText xml:space="preserve"> \* MERGEFORMAT </w:instrText>
      </w:r>
      <w:r w:rsidR="00E542E6">
        <w:rPr>
          <w:b w:val="0"/>
          <w:sz w:val="28"/>
          <w:szCs w:val="28"/>
        </w:rPr>
      </w:r>
      <w:r w:rsidR="00E542E6">
        <w:rPr>
          <w:b w:val="0"/>
          <w:sz w:val="28"/>
          <w:szCs w:val="28"/>
        </w:rPr>
        <w:fldChar w:fldCharType="separate"/>
      </w:r>
      <w:r w:rsidR="00997BAA">
        <w:rPr>
          <w:b w:val="0"/>
          <w:sz w:val="28"/>
          <w:szCs w:val="28"/>
        </w:rPr>
        <w:t>5</w:t>
      </w:r>
      <w:r w:rsidR="00E542E6">
        <w:rPr>
          <w:b w:val="0"/>
          <w:sz w:val="28"/>
          <w:szCs w:val="28"/>
        </w:rPr>
        <w:fldChar w:fldCharType="end"/>
      </w:r>
      <w:r w:rsidR="00427061" w:rsidRPr="00232C6F">
        <w:rPr>
          <w:b w:val="0"/>
          <w:sz w:val="28"/>
          <w:szCs w:val="28"/>
        </w:rPr>
        <w:t>]</w:t>
      </w:r>
    </w:p>
    <w:p w:rsidR="0031270C" w:rsidRPr="0031270C" w:rsidRDefault="00DE2996" w:rsidP="00232C6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Ученые</w:t>
      </w:r>
      <w:r w:rsidR="00E11EE9">
        <w:rPr>
          <w:b w:val="0"/>
          <w:sz w:val="28"/>
          <w:szCs w:val="28"/>
        </w:rPr>
        <w:t xml:space="preserve"> выделяют ряд</w:t>
      </w:r>
      <w:r w:rsidR="001A4BC8" w:rsidRPr="001A4BC8">
        <w:rPr>
          <w:b w:val="0"/>
          <w:sz w:val="28"/>
          <w:szCs w:val="28"/>
        </w:rPr>
        <w:t xml:space="preserve"> психологических ос</w:t>
      </w:r>
      <w:r>
        <w:rPr>
          <w:b w:val="0"/>
          <w:sz w:val="28"/>
          <w:szCs w:val="28"/>
        </w:rPr>
        <w:t>обенностей подростков</w:t>
      </w:r>
      <w:r w:rsidR="001A4BC8" w:rsidRPr="001A4BC8">
        <w:rPr>
          <w:b w:val="0"/>
          <w:sz w:val="28"/>
          <w:szCs w:val="28"/>
        </w:rPr>
        <w:t xml:space="preserve"> как составной части поколения Z</w:t>
      </w:r>
      <w:r w:rsidR="00925473">
        <w:rPr>
          <w:b w:val="0"/>
          <w:sz w:val="28"/>
          <w:szCs w:val="28"/>
        </w:rPr>
        <w:t>:</w:t>
      </w:r>
      <w:r w:rsidR="009D6032">
        <w:rPr>
          <w:b w:val="0"/>
          <w:sz w:val="28"/>
          <w:szCs w:val="28"/>
        </w:rPr>
        <w:t xml:space="preserve"> </w:t>
      </w:r>
      <w:r w:rsidR="00337396">
        <w:rPr>
          <w:b w:val="0"/>
          <w:sz w:val="28"/>
          <w:szCs w:val="28"/>
        </w:rPr>
        <w:t>способность быстро обрабатыва</w:t>
      </w:r>
      <w:r w:rsidR="0031270C" w:rsidRPr="0031270C">
        <w:rPr>
          <w:b w:val="0"/>
          <w:sz w:val="28"/>
          <w:szCs w:val="28"/>
        </w:rPr>
        <w:t>т</w:t>
      </w:r>
      <w:r w:rsidR="00337396">
        <w:rPr>
          <w:b w:val="0"/>
          <w:sz w:val="28"/>
          <w:szCs w:val="28"/>
        </w:rPr>
        <w:t xml:space="preserve">ь информацию, мгновенно </w:t>
      </w:r>
      <w:r w:rsidR="009D6032">
        <w:rPr>
          <w:b w:val="0"/>
          <w:sz w:val="28"/>
          <w:szCs w:val="28"/>
        </w:rPr>
        <w:t>переклю</w:t>
      </w:r>
      <w:r w:rsidR="0031270C" w:rsidRPr="0031270C">
        <w:rPr>
          <w:b w:val="0"/>
          <w:sz w:val="28"/>
          <w:szCs w:val="28"/>
        </w:rPr>
        <w:t>чаться с одного вида деятельности на другой, а также действо</w:t>
      </w:r>
      <w:r w:rsidR="009D6032">
        <w:rPr>
          <w:b w:val="0"/>
          <w:sz w:val="28"/>
          <w:szCs w:val="28"/>
        </w:rPr>
        <w:t>вать в условиях многозадачности;</w:t>
      </w:r>
      <w:r w:rsidR="0031270C" w:rsidRPr="0031270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proofErr w:type="spellStart"/>
      <w:r w:rsidR="0031270C" w:rsidRPr="0031270C">
        <w:rPr>
          <w:b w:val="0"/>
          <w:sz w:val="28"/>
          <w:szCs w:val="28"/>
        </w:rPr>
        <w:t>клиповость</w:t>
      </w:r>
      <w:proofErr w:type="spellEnd"/>
      <w:r>
        <w:rPr>
          <w:b w:val="0"/>
          <w:sz w:val="28"/>
          <w:szCs w:val="28"/>
        </w:rPr>
        <w:t>»</w:t>
      </w:r>
      <w:r w:rsidR="0031270C" w:rsidRPr="0031270C">
        <w:rPr>
          <w:b w:val="0"/>
          <w:sz w:val="28"/>
          <w:szCs w:val="28"/>
        </w:rPr>
        <w:t xml:space="preserve"> мышления, т. е. способность воспринимать мир через короткие яркие образы и послания</w:t>
      </w:r>
      <w:r w:rsidR="009D6032">
        <w:rPr>
          <w:b w:val="0"/>
          <w:sz w:val="28"/>
          <w:szCs w:val="28"/>
        </w:rPr>
        <w:t xml:space="preserve">. </w:t>
      </w:r>
      <w:r w:rsidR="0031270C" w:rsidRPr="0031270C">
        <w:rPr>
          <w:b w:val="0"/>
          <w:sz w:val="28"/>
          <w:szCs w:val="28"/>
        </w:rPr>
        <w:t xml:space="preserve">Это подтверждают выводы исследования, опубликованные Сбербанком России совместно с агентством Validata в </w:t>
      </w:r>
      <w:r w:rsidR="0031270C" w:rsidRPr="0031270C">
        <w:rPr>
          <w:b w:val="0"/>
          <w:sz w:val="28"/>
          <w:szCs w:val="28"/>
        </w:rPr>
        <w:lastRenderedPageBreak/>
        <w:t xml:space="preserve">2016 году. </w:t>
      </w:r>
      <w:r w:rsidR="009D6032">
        <w:rPr>
          <w:b w:val="0"/>
          <w:sz w:val="28"/>
          <w:szCs w:val="28"/>
        </w:rPr>
        <w:t>С</w:t>
      </w:r>
      <w:r w:rsidR="0031270C" w:rsidRPr="0031270C">
        <w:rPr>
          <w:b w:val="0"/>
          <w:sz w:val="28"/>
          <w:szCs w:val="28"/>
        </w:rPr>
        <w:t xml:space="preserve">редний период концентрации внимания представителя поколения Z на одном объекте составляет всего </w:t>
      </w:r>
      <w:r w:rsidR="00205812">
        <w:rPr>
          <w:b w:val="0"/>
          <w:sz w:val="28"/>
          <w:szCs w:val="28"/>
        </w:rPr>
        <w:t>8</w:t>
      </w:r>
      <w:r w:rsidR="0031270C" w:rsidRPr="0031270C">
        <w:rPr>
          <w:b w:val="0"/>
          <w:sz w:val="28"/>
          <w:szCs w:val="28"/>
        </w:rPr>
        <w:t xml:space="preserve"> секунд. </w:t>
      </w:r>
    </w:p>
    <w:p w:rsidR="0031270C" w:rsidRPr="00232C6F" w:rsidRDefault="0031270C" w:rsidP="00232C6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31270C">
        <w:rPr>
          <w:b w:val="0"/>
          <w:sz w:val="28"/>
          <w:szCs w:val="28"/>
        </w:rPr>
        <w:t xml:space="preserve">По мнению доктора психологических наук, кандидата медицинских наук психотерапевта М. Сандомирского, если на человека предшествующих поколений оказывала большое влияние коммуникация «человек-человек», то для нового поколения, скорее всего, виртуальная коммуникация будет преобладать </w:t>
      </w:r>
      <w:proofErr w:type="gramStart"/>
      <w:r w:rsidRPr="0031270C">
        <w:rPr>
          <w:b w:val="0"/>
          <w:sz w:val="28"/>
          <w:szCs w:val="28"/>
        </w:rPr>
        <w:t>над</w:t>
      </w:r>
      <w:proofErr w:type="gramEnd"/>
      <w:r w:rsidRPr="0031270C">
        <w:rPr>
          <w:b w:val="0"/>
          <w:sz w:val="28"/>
          <w:szCs w:val="28"/>
        </w:rPr>
        <w:t xml:space="preserve"> реальной.</w:t>
      </w:r>
      <w:r w:rsidR="00427061" w:rsidRPr="00427061">
        <w:rPr>
          <w:b w:val="0"/>
          <w:sz w:val="28"/>
          <w:szCs w:val="28"/>
        </w:rPr>
        <w:t>[</w:t>
      </w:r>
      <w:r w:rsidR="00E542E6">
        <w:rPr>
          <w:b w:val="0"/>
          <w:sz w:val="28"/>
          <w:szCs w:val="28"/>
        </w:rPr>
        <w:fldChar w:fldCharType="begin"/>
      </w:r>
      <w:r w:rsidR="00997BAA">
        <w:rPr>
          <w:b w:val="0"/>
          <w:sz w:val="28"/>
          <w:szCs w:val="28"/>
        </w:rPr>
        <w:instrText xml:space="preserve"> REF _Ref2903847 \r \h </w:instrText>
      </w:r>
      <w:r w:rsidR="00232C6F">
        <w:rPr>
          <w:b w:val="0"/>
          <w:sz w:val="28"/>
          <w:szCs w:val="28"/>
        </w:rPr>
        <w:instrText xml:space="preserve"> \* MERGEFORMAT </w:instrText>
      </w:r>
      <w:r w:rsidR="00E542E6">
        <w:rPr>
          <w:b w:val="0"/>
          <w:sz w:val="28"/>
          <w:szCs w:val="28"/>
        </w:rPr>
      </w:r>
      <w:r w:rsidR="00E542E6">
        <w:rPr>
          <w:b w:val="0"/>
          <w:sz w:val="28"/>
          <w:szCs w:val="28"/>
        </w:rPr>
        <w:fldChar w:fldCharType="separate"/>
      </w:r>
      <w:r w:rsidR="00997BAA">
        <w:rPr>
          <w:b w:val="0"/>
          <w:sz w:val="28"/>
          <w:szCs w:val="28"/>
        </w:rPr>
        <w:t>3</w:t>
      </w:r>
      <w:r w:rsidR="00E542E6">
        <w:rPr>
          <w:b w:val="0"/>
          <w:sz w:val="28"/>
          <w:szCs w:val="28"/>
        </w:rPr>
        <w:fldChar w:fldCharType="end"/>
      </w:r>
      <w:r w:rsidR="00427061" w:rsidRPr="00232C6F">
        <w:rPr>
          <w:b w:val="0"/>
          <w:sz w:val="28"/>
          <w:szCs w:val="28"/>
        </w:rPr>
        <w:t>]</w:t>
      </w:r>
    </w:p>
    <w:p w:rsidR="004E5035" w:rsidRPr="004B4540" w:rsidRDefault="0031270C" w:rsidP="00232C6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FF0000"/>
          <w:sz w:val="28"/>
          <w:szCs w:val="28"/>
        </w:rPr>
      </w:pPr>
      <w:r w:rsidRPr="0031270C">
        <w:rPr>
          <w:b w:val="0"/>
          <w:sz w:val="28"/>
          <w:szCs w:val="28"/>
        </w:rPr>
        <w:t xml:space="preserve">Подводя итог, можно сделать вывод, что современные дети – это </w:t>
      </w:r>
      <w:r w:rsidR="004E5035">
        <w:rPr>
          <w:b w:val="0"/>
          <w:sz w:val="28"/>
          <w:szCs w:val="28"/>
        </w:rPr>
        <w:t xml:space="preserve">«цифровое </w:t>
      </w:r>
      <w:r w:rsidRPr="0031270C">
        <w:rPr>
          <w:b w:val="0"/>
          <w:sz w:val="28"/>
          <w:szCs w:val="28"/>
        </w:rPr>
        <w:t>поколение</w:t>
      </w:r>
      <w:r w:rsidR="004E5035">
        <w:rPr>
          <w:b w:val="0"/>
          <w:sz w:val="28"/>
          <w:szCs w:val="28"/>
        </w:rPr>
        <w:t>»</w:t>
      </w:r>
      <w:r w:rsidRPr="0031270C">
        <w:rPr>
          <w:b w:val="0"/>
          <w:sz w:val="28"/>
          <w:szCs w:val="28"/>
        </w:rPr>
        <w:t xml:space="preserve">, которое </w:t>
      </w:r>
      <w:r w:rsidR="004E5035">
        <w:rPr>
          <w:b w:val="0"/>
          <w:sz w:val="28"/>
          <w:szCs w:val="28"/>
        </w:rPr>
        <w:t>обладает другим типом мышления</w:t>
      </w:r>
      <w:r w:rsidRPr="0031270C">
        <w:rPr>
          <w:b w:val="0"/>
          <w:sz w:val="28"/>
          <w:szCs w:val="28"/>
        </w:rPr>
        <w:t xml:space="preserve">. </w:t>
      </w:r>
      <w:r w:rsidR="005A15AD" w:rsidRPr="00337396">
        <w:rPr>
          <w:b w:val="0"/>
          <w:sz w:val="28"/>
          <w:szCs w:val="28"/>
        </w:rPr>
        <w:t>Исходя из этого, мы предполагаем, что новое поколение требует качественно нового подхода и в профессиональном ориентировании.</w:t>
      </w:r>
      <w:r w:rsidR="004E5035">
        <w:rPr>
          <w:b w:val="0"/>
          <w:sz w:val="28"/>
          <w:szCs w:val="28"/>
        </w:rPr>
        <w:t xml:space="preserve"> </w:t>
      </w:r>
    </w:p>
    <w:p w:rsidR="00427061" w:rsidRPr="00232C6F" w:rsidRDefault="00427061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232C6F" w:rsidRDefault="00232C6F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9D4D71" w:rsidRDefault="009D4D71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9D4D71" w:rsidRDefault="009D4D71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9D4D71" w:rsidRDefault="009D4D71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337396" w:rsidRDefault="001A10E5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1A10E5">
        <w:rPr>
          <w:sz w:val="28"/>
          <w:szCs w:val="28"/>
        </w:rPr>
        <w:lastRenderedPageBreak/>
        <w:t xml:space="preserve">Глава 2 </w:t>
      </w:r>
    </w:p>
    <w:p w:rsidR="001A10E5" w:rsidRDefault="001A10E5" w:rsidP="00232C6F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Новое время – новые профессии</w:t>
      </w:r>
    </w:p>
    <w:p w:rsidR="00F3219D" w:rsidRPr="00B35137" w:rsidRDefault="00F3219D" w:rsidP="00232C6F">
      <w:pPr>
        <w:pStyle w:val="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219D">
        <w:rPr>
          <w:color w:val="000000"/>
          <w:sz w:val="28"/>
          <w:szCs w:val="28"/>
          <w:shd w:val="clear" w:color="auto" w:fill="FFFFFF"/>
        </w:rPr>
        <w:t>2.1.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377B9">
        <w:rPr>
          <w:sz w:val="28"/>
          <w:szCs w:val="28"/>
        </w:rPr>
        <w:t>Современные</w:t>
      </w:r>
      <w:r w:rsidR="00B35137" w:rsidRPr="00B35137">
        <w:rPr>
          <w:sz w:val="28"/>
          <w:szCs w:val="28"/>
        </w:rPr>
        <w:t xml:space="preserve"> способ</w:t>
      </w:r>
      <w:r w:rsidR="004377B9">
        <w:rPr>
          <w:sz w:val="28"/>
          <w:szCs w:val="28"/>
        </w:rPr>
        <w:t>ы</w:t>
      </w:r>
      <w:r w:rsidR="00B35137" w:rsidRPr="00B35137">
        <w:rPr>
          <w:sz w:val="28"/>
          <w:szCs w:val="28"/>
        </w:rPr>
        <w:t xml:space="preserve"> формирования готовности к профессиональному самоопределению у школьников.</w:t>
      </w:r>
    </w:p>
    <w:p w:rsidR="009D6032" w:rsidRDefault="009D6032" w:rsidP="00232C6F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условиях новой экономики, п</w:t>
      </w:r>
      <w:r w:rsidRPr="0031270C">
        <w:rPr>
          <w:b w:val="0"/>
          <w:sz w:val="28"/>
          <w:szCs w:val="28"/>
        </w:rPr>
        <w:t xml:space="preserve">еред современными </w:t>
      </w:r>
      <w:r>
        <w:rPr>
          <w:b w:val="0"/>
          <w:sz w:val="28"/>
          <w:szCs w:val="28"/>
        </w:rPr>
        <w:t>педагогами и родителями</w:t>
      </w:r>
      <w:r w:rsidRPr="0031270C">
        <w:rPr>
          <w:b w:val="0"/>
          <w:sz w:val="28"/>
          <w:szCs w:val="28"/>
        </w:rPr>
        <w:t xml:space="preserve"> возникает непростая задача по </w:t>
      </w:r>
      <w:r w:rsidRPr="00337396">
        <w:rPr>
          <w:b w:val="0"/>
          <w:sz w:val="28"/>
          <w:szCs w:val="28"/>
        </w:rPr>
        <w:t>нахождению форм, способов и сре</w:t>
      </w:r>
      <w:proofErr w:type="gramStart"/>
      <w:r w:rsidRPr="00337396">
        <w:rPr>
          <w:b w:val="0"/>
          <w:sz w:val="28"/>
          <w:szCs w:val="28"/>
        </w:rPr>
        <w:t>дств пс</w:t>
      </w:r>
      <w:proofErr w:type="gramEnd"/>
      <w:r w:rsidRPr="00337396">
        <w:rPr>
          <w:b w:val="0"/>
          <w:sz w:val="28"/>
          <w:szCs w:val="28"/>
        </w:rPr>
        <w:t>ихолого-педагогического сопровождения, модернизации</w:t>
      </w:r>
      <w:r>
        <w:rPr>
          <w:b w:val="0"/>
          <w:sz w:val="28"/>
          <w:szCs w:val="28"/>
        </w:rPr>
        <w:t xml:space="preserve"> самого процесса образования</w:t>
      </w:r>
      <w:r w:rsidRPr="0033739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4E5035" w:rsidRDefault="009D6032" w:rsidP="00232C6F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Одна из инноваций школьного образования -</w:t>
      </w:r>
      <w:r w:rsidR="004E5035">
        <w:rPr>
          <w:b w:val="0"/>
          <w:sz w:val="28"/>
          <w:szCs w:val="28"/>
        </w:rPr>
        <w:t xml:space="preserve"> профессиональные пробы. Впервые мир узнал об этой методике ещё в 70-е </w:t>
      </w:r>
      <w:proofErr w:type="spellStart"/>
      <w:proofErr w:type="gramStart"/>
      <w:r w:rsidR="004E5035">
        <w:rPr>
          <w:b w:val="0"/>
          <w:sz w:val="28"/>
          <w:szCs w:val="28"/>
        </w:rPr>
        <w:t>гг</w:t>
      </w:r>
      <w:proofErr w:type="spellEnd"/>
      <w:proofErr w:type="gramEnd"/>
      <w:r w:rsidR="004E5035">
        <w:rPr>
          <w:b w:val="0"/>
          <w:sz w:val="28"/>
          <w:szCs w:val="28"/>
        </w:rPr>
        <w:t xml:space="preserve"> 20 века. Её автор - ректор университета </w:t>
      </w:r>
      <w:proofErr w:type="spellStart"/>
      <w:r w:rsidR="004E5035">
        <w:rPr>
          <w:b w:val="0"/>
          <w:sz w:val="28"/>
          <w:szCs w:val="28"/>
        </w:rPr>
        <w:t>Асия</w:t>
      </w:r>
      <w:proofErr w:type="spellEnd"/>
      <w:r w:rsidR="004E5035">
        <w:rPr>
          <w:b w:val="0"/>
          <w:sz w:val="28"/>
          <w:szCs w:val="28"/>
        </w:rPr>
        <w:t xml:space="preserve"> С. </w:t>
      </w:r>
      <w:proofErr w:type="spellStart"/>
      <w:r w:rsidR="004E5035">
        <w:rPr>
          <w:b w:val="0"/>
          <w:sz w:val="28"/>
          <w:szCs w:val="28"/>
        </w:rPr>
        <w:t>Фукуяма</w:t>
      </w:r>
      <w:proofErr w:type="spellEnd"/>
      <w:r w:rsidR="004E5035">
        <w:rPr>
          <w:b w:val="0"/>
          <w:sz w:val="28"/>
          <w:szCs w:val="28"/>
        </w:rPr>
        <w:t xml:space="preserve">. </w:t>
      </w:r>
      <w:r w:rsidR="004E5035" w:rsidRPr="0097366D">
        <w:rPr>
          <w:b w:val="0"/>
          <w:sz w:val="28"/>
          <w:szCs w:val="28"/>
        </w:rPr>
        <w:t xml:space="preserve">Вся </w:t>
      </w:r>
      <w:proofErr w:type="spellStart"/>
      <w:r w:rsidR="004E5035" w:rsidRPr="0097366D">
        <w:rPr>
          <w:b w:val="0"/>
          <w:sz w:val="28"/>
          <w:szCs w:val="28"/>
        </w:rPr>
        <w:t>профориентационная</w:t>
      </w:r>
      <w:proofErr w:type="spellEnd"/>
      <w:r w:rsidR="004E5035" w:rsidRPr="0097366D">
        <w:rPr>
          <w:b w:val="0"/>
          <w:sz w:val="28"/>
          <w:szCs w:val="28"/>
        </w:rPr>
        <w:t xml:space="preserve"> работа включает 3 компонента: </w:t>
      </w:r>
    </w:p>
    <w:p w:rsidR="004E5035" w:rsidRPr="00743D5C" w:rsidRDefault="004E5035" w:rsidP="00232C6F">
      <w:pPr>
        <w:pStyle w:val="1"/>
        <w:shd w:val="clear" w:color="auto" w:fill="FFFFFF" w:themeFill="background1"/>
        <w:spacing w:before="0" w:beforeAutospacing="0" w:after="0" w:afterAutospacing="0" w:line="360" w:lineRule="auto"/>
        <w:rPr>
          <w:b w:val="0"/>
          <w:i/>
          <w:sz w:val="28"/>
          <w:szCs w:val="28"/>
        </w:rPr>
      </w:pPr>
      <w:r w:rsidRPr="0097366D">
        <w:rPr>
          <w:b w:val="0"/>
          <w:sz w:val="28"/>
          <w:szCs w:val="28"/>
        </w:rPr>
        <w:t>• Самоанализ</w:t>
      </w:r>
      <w:r w:rsidR="001947A9">
        <w:rPr>
          <w:b w:val="0"/>
          <w:sz w:val="28"/>
          <w:szCs w:val="28"/>
        </w:rPr>
        <w:t xml:space="preserve"> (проводится с помощью психологической службы)</w:t>
      </w:r>
      <w:r>
        <w:rPr>
          <w:b w:val="0"/>
          <w:sz w:val="28"/>
          <w:szCs w:val="28"/>
        </w:rPr>
        <w:t>;</w:t>
      </w:r>
      <w:r w:rsidRPr="0097366D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• Анализ </w:t>
      </w:r>
      <w:r w:rsidRPr="0097366D">
        <w:rPr>
          <w:b w:val="0"/>
          <w:sz w:val="28"/>
          <w:szCs w:val="28"/>
        </w:rPr>
        <w:t>профессий</w:t>
      </w:r>
      <w:r w:rsidR="001947A9">
        <w:rPr>
          <w:b w:val="0"/>
          <w:sz w:val="28"/>
          <w:szCs w:val="28"/>
        </w:rPr>
        <w:t xml:space="preserve"> (как правило, во время классных часов и внеурочных мероприятий)</w:t>
      </w:r>
      <w:r>
        <w:rPr>
          <w:b w:val="0"/>
          <w:sz w:val="28"/>
          <w:szCs w:val="28"/>
        </w:rPr>
        <w:t>;</w:t>
      </w:r>
      <w:r w:rsidRPr="0097366D">
        <w:rPr>
          <w:b w:val="0"/>
          <w:sz w:val="28"/>
          <w:szCs w:val="28"/>
        </w:rPr>
        <w:br/>
        <w:t>• Профессиональные пробы</w:t>
      </w:r>
      <w:r w:rsidR="001947A9">
        <w:rPr>
          <w:b w:val="0"/>
          <w:sz w:val="28"/>
          <w:szCs w:val="28"/>
        </w:rPr>
        <w:t xml:space="preserve"> (реализуются за счет вариативной части основной образовательной программы)</w:t>
      </w:r>
      <w:r>
        <w:rPr>
          <w:b w:val="0"/>
          <w:sz w:val="28"/>
          <w:szCs w:val="28"/>
        </w:rPr>
        <w:t>.</w:t>
      </w:r>
      <w:r w:rsidR="00F3219D">
        <w:rPr>
          <w:b w:val="0"/>
          <w:sz w:val="28"/>
          <w:szCs w:val="28"/>
        </w:rPr>
        <w:t xml:space="preserve"> </w:t>
      </w:r>
    </w:p>
    <w:p w:rsidR="004377B9" w:rsidRDefault="004E5035" w:rsidP="00232C6F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97366D">
        <w:rPr>
          <w:b w:val="0"/>
          <w:sz w:val="28"/>
          <w:szCs w:val="28"/>
        </w:rPr>
        <w:t>Дети получают представление о профессиях еще в младшей школе, а в средней школе наступает период профессиональных проб</w:t>
      </w:r>
      <w:r>
        <w:rPr>
          <w:b w:val="0"/>
          <w:sz w:val="28"/>
          <w:szCs w:val="28"/>
        </w:rPr>
        <w:t xml:space="preserve">. </w:t>
      </w:r>
      <w:r w:rsidRPr="0097366D">
        <w:rPr>
          <w:b w:val="0"/>
          <w:sz w:val="28"/>
          <w:szCs w:val="28"/>
        </w:rPr>
        <w:t>Каждый год учащиеся 7-9 классов пробуют себя в различных профессиях из разных областей</w:t>
      </w:r>
      <w:r w:rsidR="00520AA4">
        <w:rPr>
          <w:b w:val="0"/>
          <w:sz w:val="28"/>
          <w:szCs w:val="28"/>
        </w:rPr>
        <w:t xml:space="preserve">. </w:t>
      </w:r>
      <w:r w:rsidRPr="0097366D">
        <w:rPr>
          <w:b w:val="0"/>
          <w:sz w:val="28"/>
          <w:szCs w:val="28"/>
        </w:rPr>
        <w:t xml:space="preserve">За 3 года они </w:t>
      </w:r>
      <w:r>
        <w:rPr>
          <w:b w:val="0"/>
          <w:sz w:val="28"/>
          <w:szCs w:val="28"/>
        </w:rPr>
        <w:t>должны</w:t>
      </w:r>
      <w:r w:rsidRPr="0097366D">
        <w:rPr>
          <w:b w:val="0"/>
          <w:sz w:val="28"/>
          <w:szCs w:val="28"/>
        </w:rPr>
        <w:t xml:space="preserve"> успеть попробовать себя </w:t>
      </w:r>
      <w:r>
        <w:rPr>
          <w:b w:val="0"/>
          <w:sz w:val="28"/>
          <w:szCs w:val="28"/>
        </w:rPr>
        <w:t>не менее</w:t>
      </w:r>
      <w:proofErr w:type="gramStart"/>
      <w:r>
        <w:rPr>
          <w:b w:val="0"/>
          <w:sz w:val="28"/>
          <w:szCs w:val="28"/>
        </w:rPr>
        <w:t>,</w:t>
      </w:r>
      <w:proofErr w:type="gramEnd"/>
      <w:r>
        <w:rPr>
          <w:b w:val="0"/>
          <w:sz w:val="28"/>
          <w:szCs w:val="28"/>
        </w:rPr>
        <w:t xml:space="preserve"> чем </w:t>
      </w:r>
      <w:r w:rsidRPr="0097366D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5 </w:t>
      </w:r>
      <w:r w:rsidRPr="0097366D">
        <w:rPr>
          <w:b w:val="0"/>
          <w:sz w:val="28"/>
          <w:szCs w:val="28"/>
        </w:rPr>
        <w:t>разнообразных специальностях. Эти профессии отображают актуальный рынок труда и предусматривают разные типы взаимодействия - взаимодействие с человеком, природой, техникой, знаковыми системами или художественными образами.</w:t>
      </w:r>
      <w:r w:rsidR="00427061" w:rsidRPr="00427061">
        <w:rPr>
          <w:b w:val="0"/>
          <w:sz w:val="28"/>
          <w:szCs w:val="28"/>
        </w:rPr>
        <w:t>[</w:t>
      </w:r>
      <w:r w:rsidR="00E542E6">
        <w:rPr>
          <w:b w:val="0"/>
          <w:sz w:val="28"/>
          <w:szCs w:val="28"/>
        </w:rPr>
        <w:fldChar w:fldCharType="begin"/>
      </w:r>
      <w:r w:rsidR="00997BAA">
        <w:rPr>
          <w:b w:val="0"/>
          <w:sz w:val="28"/>
          <w:szCs w:val="28"/>
        </w:rPr>
        <w:instrText xml:space="preserve"> REF _Ref2903760 \r \h </w:instrText>
      </w:r>
      <w:r w:rsidR="00232C6F">
        <w:rPr>
          <w:b w:val="0"/>
          <w:sz w:val="28"/>
          <w:szCs w:val="28"/>
        </w:rPr>
        <w:instrText xml:space="preserve"> \* MERGEFORMAT </w:instrText>
      </w:r>
      <w:r w:rsidR="00E542E6">
        <w:rPr>
          <w:b w:val="0"/>
          <w:sz w:val="28"/>
          <w:szCs w:val="28"/>
        </w:rPr>
      </w:r>
      <w:r w:rsidR="00E542E6">
        <w:rPr>
          <w:b w:val="0"/>
          <w:sz w:val="28"/>
          <w:szCs w:val="28"/>
        </w:rPr>
        <w:fldChar w:fldCharType="separate"/>
      </w:r>
      <w:r w:rsidR="00997BAA">
        <w:rPr>
          <w:b w:val="0"/>
          <w:sz w:val="28"/>
          <w:szCs w:val="28"/>
        </w:rPr>
        <w:t>1</w:t>
      </w:r>
      <w:r w:rsidR="00E542E6">
        <w:rPr>
          <w:b w:val="0"/>
          <w:sz w:val="28"/>
          <w:szCs w:val="28"/>
        </w:rPr>
        <w:fldChar w:fldCharType="end"/>
      </w:r>
      <w:r w:rsidR="00427061" w:rsidRPr="00427061">
        <w:rPr>
          <w:b w:val="0"/>
          <w:sz w:val="28"/>
          <w:szCs w:val="28"/>
        </w:rPr>
        <w:t>]</w:t>
      </w:r>
      <w:r w:rsidR="00B35137">
        <w:rPr>
          <w:b w:val="0"/>
          <w:sz w:val="28"/>
          <w:szCs w:val="28"/>
        </w:rPr>
        <w:t xml:space="preserve"> </w:t>
      </w:r>
      <w:r w:rsidR="004377B9">
        <w:rPr>
          <w:b w:val="0"/>
          <w:sz w:val="28"/>
          <w:szCs w:val="28"/>
        </w:rPr>
        <w:t xml:space="preserve">Результатом такого испытания становится опыт, который позволяет принимать осознанное решение о выборе профессии. </w:t>
      </w:r>
    </w:p>
    <w:p w:rsidR="004377B9" w:rsidRPr="000B2634" w:rsidRDefault="004377B9" w:rsidP="00232C6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2014 году Фондом Олега Дерипаска «Вольное Дело» в партнерстве с </w:t>
      </w:r>
      <w:proofErr w:type="spellStart"/>
      <w:r w:rsidRPr="000B2634">
        <w:rPr>
          <w:rFonts w:ascii="Times New Roman" w:hAnsi="Times New Roman" w:cs="Times New Roman"/>
          <w:sz w:val="28"/>
          <w:szCs w:val="28"/>
          <w:shd w:val="clear" w:color="auto" w:fill="FFFFFF"/>
        </w:rPr>
        <w:t>World</w:t>
      </w:r>
      <w:proofErr w:type="spellEnd"/>
      <w:r w:rsidR="00520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2634">
        <w:rPr>
          <w:rFonts w:ascii="Times New Roman" w:hAnsi="Times New Roman" w:cs="Times New Roman"/>
          <w:sz w:val="28"/>
          <w:szCs w:val="28"/>
          <w:shd w:val="clear" w:color="auto" w:fill="FFFFFF"/>
        </w:rPr>
        <w:t>Skills</w:t>
      </w:r>
      <w:proofErr w:type="spellEnd"/>
      <w:r w:rsidRPr="000B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Россия при поддержке Агентства стратегических инициатив, Министерства промышленности и торговли РФ, Министерства </w:t>
      </w:r>
      <w:r w:rsidRPr="000B26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образования и науки РФ была инициирована программа ранней профориентации и основ профессиональной подготовки школьников </w:t>
      </w:r>
      <w:proofErr w:type="spellStart"/>
      <w:r w:rsidRPr="000B2634">
        <w:rPr>
          <w:rFonts w:ascii="Times New Roman" w:hAnsi="Times New Roman" w:cs="Times New Roman"/>
          <w:sz w:val="28"/>
          <w:szCs w:val="28"/>
          <w:shd w:val="clear" w:color="auto" w:fill="FFFFFF"/>
        </w:rPr>
        <w:t>Junior</w:t>
      </w:r>
      <w:proofErr w:type="spellEnd"/>
      <w:r w:rsidR="00520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2634">
        <w:rPr>
          <w:rFonts w:ascii="Times New Roman" w:hAnsi="Times New Roman" w:cs="Times New Roman"/>
          <w:sz w:val="28"/>
          <w:szCs w:val="28"/>
          <w:shd w:val="clear" w:color="auto" w:fill="FFFFFF"/>
        </w:rPr>
        <w:t>Skills</w:t>
      </w:r>
      <w:proofErr w:type="spellEnd"/>
      <w:r w:rsidRPr="000B2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Одной из задач этой программы </w:t>
      </w:r>
      <w:r w:rsidR="000B2634" w:rsidRPr="000B2634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р</w:t>
      </w:r>
      <w:r w:rsidRPr="000B2634">
        <w:rPr>
          <w:rFonts w:ascii="Times New Roman" w:eastAsia="Times New Roman" w:hAnsi="Times New Roman" w:cs="Times New Roman"/>
          <w:sz w:val="28"/>
          <w:szCs w:val="28"/>
        </w:rPr>
        <w:t>азвитие широкой системы соревнований школьников по профессиональным компетенциям</w:t>
      </w:r>
      <w:r w:rsidR="000B2634">
        <w:rPr>
          <w:rFonts w:ascii="Times New Roman" w:eastAsia="Times New Roman" w:hAnsi="Times New Roman" w:cs="Times New Roman"/>
          <w:sz w:val="28"/>
          <w:szCs w:val="28"/>
        </w:rPr>
        <w:t xml:space="preserve"> «будущего»</w:t>
      </w:r>
      <w:r w:rsidR="000B2634" w:rsidRPr="000B2634"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0B2634">
        <w:rPr>
          <w:rFonts w:ascii="Times New Roman" w:eastAsia="Times New Roman" w:hAnsi="Times New Roman" w:cs="Times New Roman"/>
          <w:sz w:val="28"/>
          <w:szCs w:val="28"/>
        </w:rPr>
        <w:t>азработка массовой и целостной системы работы со школьниками с использованием различных форм: обучение проф</w:t>
      </w:r>
      <w:proofErr w:type="gramStart"/>
      <w:r w:rsidR="004117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263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0B2634">
        <w:rPr>
          <w:rFonts w:ascii="Times New Roman" w:eastAsia="Times New Roman" w:hAnsi="Times New Roman" w:cs="Times New Roman"/>
          <w:sz w:val="28"/>
          <w:szCs w:val="28"/>
        </w:rPr>
        <w:t>астерству, индустриальные экспедиции, технические лагеря, проф</w:t>
      </w:r>
      <w:r w:rsidR="004117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2634">
        <w:rPr>
          <w:rFonts w:ascii="Times New Roman" w:eastAsia="Times New Roman" w:hAnsi="Times New Roman" w:cs="Times New Roman"/>
          <w:sz w:val="28"/>
          <w:szCs w:val="28"/>
        </w:rPr>
        <w:t>пробы, проекты, сообщес</w:t>
      </w:r>
      <w:r w:rsidR="00520AA4">
        <w:rPr>
          <w:rFonts w:ascii="Times New Roman" w:eastAsia="Times New Roman" w:hAnsi="Times New Roman" w:cs="Times New Roman"/>
          <w:sz w:val="28"/>
          <w:szCs w:val="28"/>
        </w:rPr>
        <w:t>тва.</w:t>
      </w:r>
      <w:r w:rsidR="00427061" w:rsidRPr="00427061">
        <w:rPr>
          <w:rFonts w:ascii="Times New Roman" w:eastAsia="Times New Roman" w:hAnsi="Times New Roman" w:cs="Times New Roman"/>
          <w:sz w:val="28"/>
          <w:szCs w:val="28"/>
        </w:rPr>
        <w:t>[</w:t>
      </w:r>
      <w:r w:rsidR="00E542E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997BAA">
        <w:rPr>
          <w:rFonts w:ascii="Times New Roman" w:eastAsia="Times New Roman" w:hAnsi="Times New Roman" w:cs="Times New Roman"/>
          <w:sz w:val="28"/>
          <w:szCs w:val="28"/>
        </w:rPr>
        <w:instrText xml:space="preserve"> REF _Ref2903692 \r \h </w:instrText>
      </w:r>
      <w:r w:rsidR="00232C6F">
        <w:rPr>
          <w:rFonts w:ascii="Times New Roman" w:eastAsia="Times New Roman" w:hAnsi="Times New Roman" w:cs="Times New Roman"/>
          <w:sz w:val="28"/>
          <w:szCs w:val="28"/>
        </w:rPr>
        <w:instrText xml:space="preserve"> \* MERGEFORMAT </w:instrText>
      </w:r>
      <w:r w:rsidR="00E542E6">
        <w:rPr>
          <w:rFonts w:ascii="Times New Roman" w:eastAsia="Times New Roman" w:hAnsi="Times New Roman" w:cs="Times New Roman"/>
          <w:sz w:val="28"/>
          <w:szCs w:val="28"/>
        </w:rPr>
      </w:r>
      <w:r w:rsidR="00E542E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997BA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542E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427061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 w:rsidR="000B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6E85" w:rsidRDefault="004377B9" w:rsidP="00232C6F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</w:t>
      </w:r>
      <w:r w:rsidR="009E6E85" w:rsidRPr="009E6E85">
        <w:rPr>
          <w:b w:val="0"/>
          <w:sz w:val="28"/>
          <w:szCs w:val="28"/>
          <w:shd w:val="clear" w:color="auto" w:fill="FFFFFF"/>
        </w:rPr>
        <w:t xml:space="preserve"> 14 февраля </w:t>
      </w:r>
      <w:r w:rsidR="00611E0E">
        <w:rPr>
          <w:b w:val="0"/>
          <w:sz w:val="28"/>
          <w:szCs w:val="28"/>
          <w:shd w:val="clear" w:color="auto" w:fill="FFFFFF"/>
        </w:rPr>
        <w:t xml:space="preserve">2018 г. </w:t>
      </w:r>
      <w:r w:rsidR="009E6E85" w:rsidRPr="009E6E85">
        <w:rPr>
          <w:b w:val="0"/>
          <w:sz w:val="28"/>
          <w:szCs w:val="28"/>
          <w:shd w:val="clear" w:color="auto" w:fill="FFFFFF"/>
        </w:rPr>
        <w:t xml:space="preserve">в Сочи в рамках Российского инвестиционного форума </w:t>
      </w:r>
      <w:r w:rsidR="00C044B6">
        <w:rPr>
          <w:b w:val="0"/>
          <w:sz w:val="28"/>
          <w:szCs w:val="28"/>
          <w:shd w:val="clear" w:color="auto" w:fill="FFFFFF"/>
        </w:rPr>
        <w:t>проводился конкурс</w:t>
      </w:r>
      <w:r w:rsidR="009E6E85" w:rsidRPr="009E6E85">
        <w:rPr>
          <w:b w:val="0"/>
          <w:sz w:val="28"/>
          <w:szCs w:val="28"/>
          <w:shd w:val="clear" w:color="auto" w:fill="FFFFFF"/>
        </w:rPr>
        <w:t xml:space="preserve"> социально-экономических практик.</w:t>
      </w:r>
      <w:r w:rsidR="00C044B6">
        <w:rPr>
          <w:b w:val="0"/>
          <w:sz w:val="28"/>
          <w:szCs w:val="28"/>
          <w:shd w:val="clear" w:color="auto" w:fill="FFFFFF"/>
        </w:rPr>
        <w:t xml:space="preserve"> </w:t>
      </w:r>
      <w:r w:rsidR="009E6E85" w:rsidRPr="009E6E85">
        <w:rPr>
          <w:b w:val="0"/>
          <w:sz w:val="28"/>
          <w:szCs w:val="28"/>
          <w:shd w:val="clear" w:color="auto" w:fill="FFFFFF"/>
        </w:rPr>
        <w:t xml:space="preserve">По итогам конкурса </w:t>
      </w:r>
      <w:r w:rsidR="00C044B6">
        <w:rPr>
          <w:b w:val="0"/>
          <w:sz w:val="28"/>
          <w:szCs w:val="28"/>
          <w:shd w:val="clear" w:color="auto" w:fill="FFFFFF"/>
        </w:rPr>
        <w:t xml:space="preserve">приоритетный </w:t>
      </w:r>
      <w:r w:rsidR="009E6E85" w:rsidRPr="009E6E85">
        <w:rPr>
          <w:b w:val="0"/>
          <w:sz w:val="28"/>
          <w:szCs w:val="28"/>
          <w:shd w:val="clear" w:color="auto" w:fill="FFFFFF"/>
        </w:rPr>
        <w:t xml:space="preserve">проект </w:t>
      </w:r>
      <w:r w:rsidR="00C044B6">
        <w:rPr>
          <w:b w:val="0"/>
          <w:sz w:val="28"/>
          <w:szCs w:val="28"/>
          <w:shd w:val="clear" w:color="auto" w:fill="FFFFFF"/>
        </w:rPr>
        <w:t xml:space="preserve">администрации Пермского края </w:t>
      </w:r>
      <w:r w:rsidR="009E6E85" w:rsidRPr="009E6E85">
        <w:rPr>
          <w:b w:val="0"/>
          <w:sz w:val="28"/>
          <w:szCs w:val="28"/>
          <w:shd w:val="clear" w:color="auto" w:fill="FFFFFF"/>
        </w:rPr>
        <w:t xml:space="preserve">«Золотой резерв»  признан лучшим в  номинации «Развитие человеческого капитала». </w:t>
      </w:r>
      <w:r w:rsidR="00C044B6">
        <w:rPr>
          <w:b w:val="0"/>
          <w:sz w:val="28"/>
          <w:szCs w:val="28"/>
          <w:shd w:val="clear" w:color="auto" w:fill="FFFFFF"/>
        </w:rPr>
        <w:t>Ц</w:t>
      </w:r>
      <w:r w:rsidR="009E6E85" w:rsidRPr="009E6E85">
        <w:rPr>
          <w:b w:val="0"/>
          <w:sz w:val="28"/>
          <w:szCs w:val="28"/>
          <w:shd w:val="clear" w:color="auto" w:fill="FFFFFF"/>
        </w:rPr>
        <w:t>ель</w:t>
      </w:r>
      <w:r w:rsidR="00C044B6">
        <w:rPr>
          <w:b w:val="0"/>
          <w:sz w:val="28"/>
          <w:szCs w:val="28"/>
          <w:shd w:val="clear" w:color="auto" w:fill="FFFFFF"/>
        </w:rPr>
        <w:t xml:space="preserve"> этого проекта</w:t>
      </w:r>
      <w:r w:rsidR="009E6E85" w:rsidRPr="009E6E85">
        <w:rPr>
          <w:b w:val="0"/>
          <w:sz w:val="28"/>
          <w:szCs w:val="28"/>
          <w:shd w:val="clear" w:color="auto" w:fill="FFFFFF"/>
        </w:rPr>
        <w:t xml:space="preserve"> – создать условия для осознанного выбора лучшей профессиональной траектории талантливых школьников. Проект «Золотой резерв» позволяет выявить талантливых школьников и предоставить им возможность конкурировать на равных условиях в городском пространстве.</w:t>
      </w:r>
      <w:r w:rsidR="0033760B" w:rsidRPr="0033760B">
        <w:rPr>
          <w:b w:val="0"/>
          <w:sz w:val="28"/>
          <w:szCs w:val="28"/>
          <w:shd w:val="clear" w:color="auto" w:fill="FFFFFF"/>
        </w:rPr>
        <w:t>[</w:t>
      </w:r>
      <w:r w:rsidR="00E542E6">
        <w:rPr>
          <w:b w:val="0"/>
          <w:sz w:val="28"/>
          <w:szCs w:val="28"/>
          <w:shd w:val="clear" w:color="auto" w:fill="FFFFFF"/>
        </w:rPr>
        <w:fldChar w:fldCharType="begin"/>
      </w:r>
      <w:r w:rsidR="00997BAA">
        <w:rPr>
          <w:b w:val="0"/>
          <w:sz w:val="28"/>
          <w:szCs w:val="28"/>
          <w:shd w:val="clear" w:color="auto" w:fill="FFFFFF"/>
        </w:rPr>
        <w:instrText xml:space="preserve"> REF _Ref2903541 \r \h </w:instrText>
      </w:r>
      <w:r w:rsidR="00232C6F">
        <w:rPr>
          <w:b w:val="0"/>
          <w:sz w:val="28"/>
          <w:szCs w:val="28"/>
          <w:shd w:val="clear" w:color="auto" w:fill="FFFFFF"/>
        </w:rPr>
        <w:instrText xml:space="preserve"> \* MERGEFORMAT </w:instrText>
      </w:r>
      <w:r w:rsidR="00E542E6">
        <w:rPr>
          <w:b w:val="0"/>
          <w:sz w:val="28"/>
          <w:szCs w:val="28"/>
          <w:shd w:val="clear" w:color="auto" w:fill="FFFFFF"/>
        </w:rPr>
      </w:r>
      <w:r w:rsidR="00E542E6">
        <w:rPr>
          <w:b w:val="0"/>
          <w:sz w:val="28"/>
          <w:szCs w:val="28"/>
          <w:shd w:val="clear" w:color="auto" w:fill="FFFFFF"/>
        </w:rPr>
        <w:fldChar w:fldCharType="separate"/>
      </w:r>
      <w:r w:rsidR="00997BAA">
        <w:rPr>
          <w:b w:val="0"/>
          <w:sz w:val="28"/>
          <w:szCs w:val="28"/>
          <w:shd w:val="clear" w:color="auto" w:fill="FFFFFF"/>
        </w:rPr>
        <w:t>11</w:t>
      </w:r>
      <w:r w:rsidR="00E542E6">
        <w:rPr>
          <w:b w:val="0"/>
          <w:sz w:val="28"/>
          <w:szCs w:val="28"/>
          <w:shd w:val="clear" w:color="auto" w:fill="FFFFFF"/>
        </w:rPr>
        <w:fldChar w:fldCharType="end"/>
      </w:r>
      <w:r w:rsidR="0033760B" w:rsidRPr="00232C6F">
        <w:rPr>
          <w:b w:val="0"/>
          <w:sz w:val="28"/>
          <w:szCs w:val="28"/>
          <w:shd w:val="clear" w:color="auto" w:fill="FFFFFF"/>
        </w:rPr>
        <w:t>]</w:t>
      </w:r>
      <w:r w:rsidR="009E6E85" w:rsidRPr="009E6E85">
        <w:rPr>
          <w:b w:val="0"/>
          <w:sz w:val="28"/>
          <w:szCs w:val="28"/>
          <w:shd w:val="clear" w:color="auto" w:fill="FFFFFF"/>
        </w:rPr>
        <w:t xml:space="preserve"> </w:t>
      </w:r>
    </w:p>
    <w:p w:rsidR="004377B9" w:rsidRDefault="009E6E85" w:rsidP="00232C6F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</w:t>
      </w:r>
      <w:r w:rsidR="00A1191D">
        <w:rPr>
          <w:b w:val="0"/>
          <w:sz w:val="28"/>
          <w:szCs w:val="28"/>
          <w:shd w:val="clear" w:color="auto" w:fill="FFFFFF"/>
        </w:rPr>
        <w:t>Наряду с этими методиками в «Экономической школе № 145» г. Перми реализуется программа «Путь к успеху», в основу которой положен принцип индивидуального подхода к каждому ученику. Классный руководитель в партнерстве с психологом школы и родителями «ведет» учени</w:t>
      </w:r>
      <w:r w:rsidR="009C1DFC">
        <w:rPr>
          <w:b w:val="0"/>
          <w:sz w:val="28"/>
          <w:szCs w:val="28"/>
          <w:shd w:val="clear" w:color="auto" w:fill="FFFFFF"/>
        </w:rPr>
        <w:t>ка к достижению поставленных цел</w:t>
      </w:r>
      <w:r w:rsidR="00A1191D">
        <w:rPr>
          <w:b w:val="0"/>
          <w:sz w:val="28"/>
          <w:szCs w:val="28"/>
          <w:shd w:val="clear" w:color="auto" w:fill="FFFFFF"/>
        </w:rPr>
        <w:t>ей</w:t>
      </w:r>
      <w:r w:rsidR="00C927BD">
        <w:rPr>
          <w:b w:val="0"/>
          <w:sz w:val="28"/>
          <w:szCs w:val="28"/>
          <w:shd w:val="clear" w:color="auto" w:fill="FFFFFF"/>
        </w:rPr>
        <w:t xml:space="preserve"> и помогает определиться с выбором профессионального будущего. </w:t>
      </w:r>
    </w:p>
    <w:p w:rsidR="00520AA4" w:rsidRDefault="00520AA4" w:rsidP="00232C6F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Таким образом, на примере «Экономической школы № 145» </w:t>
      </w:r>
      <w:r w:rsidR="009C1DFC">
        <w:rPr>
          <w:b w:val="0"/>
          <w:sz w:val="28"/>
          <w:szCs w:val="28"/>
          <w:shd w:val="clear" w:color="auto" w:fill="FFFFFF"/>
        </w:rPr>
        <w:t>мы убедились, что система образования выработала инновационные подходы к профессионализации учащихся среднего и старшего звена.</w:t>
      </w:r>
    </w:p>
    <w:p w:rsidR="00E42EB3" w:rsidRDefault="00E42EB3" w:rsidP="00232C6F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E42EB3" w:rsidRDefault="00E42EB3" w:rsidP="00232C6F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D4D71" w:rsidRDefault="009D4D71" w:rsidP="00232C6F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C927BD" w:rsidRPr="00C927BD" w:rsidRDefault="00040D04" w:rsidP="00232C6F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2.2</w:t>
      </w:r>
      <w:r w:rsidR="00C927BD" w:rsidRPr="00C927BD">
        <w:rPr>
          <w:sz w:val="28"/>
          <w:szCs w:val="28"/>
          <w:shd w:val="clear" w:color="auto" w:fill="FFFFFF"/>
        </w:rPr>
        <w:t xml:space="preserve">. </w:t>
      </w:r>
      <w:r w:rsidR="008A3D55" w:rsidRPr="008A3D55">
        <w:rPr>
          <w:sz w:val="28"/>
          <w:szCs w:val="28"/>
          <w:shd w:val="clear" w:color="auto" w:fill="FFFFFF"/>
        </w:rPr>
        <w:t xml:space="preserve">Анализ готовности к профессиональному самоопределению среди учащихся </w:t>
      </w:r>
      <w:r w:rsidR="008A3D55">
        <w:rPr>
          <w:sz w:val="28"/>
          <w:szCs w:val="28"/>
          <w:shd w:val="clear" w:color="auto" w:fill="FFFFFF"/>
        </w:rPr>
        <w:t xml:space="preserve"> </w:t>
      </w:r>
      <w:r w:rsidR="008A3D55" w:rsidRPr="008A3D55">
        <w:rPr>
          <w:sz w:val="28"/>
          <w:szCs w:val="28"/>
          <w:shd w:val="clear" w:color="auto" w:fill="FFFFFF"/>
        </w:rPr>
        <w:t>9-11 классов</w:t>
      </w:r>
      <w:r w:rsidR="00C927BD" w:rsidRPr="008A3D55">
        <w:rPr>
          <w:sz w:val="28"/>
          <w:szCs w:val="28"/>
          <w:shd w:val="clear" w:color="auto" w:fill="FFFFFF"/>
        </w:rPr>
        <w:t>.</w:t>
      </w:r>
    </w:p>
    <w:p w:rsidR="00C927BD" w:rsidRDefault="004377B9" w:rsidP="00232C6F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 </w:t>
      </w:r>
      <w:r w:rsidR="00B35137">
        <w:rPr>
          <w:b w:val="0"/>
          <w:sz w:val="28"/>
          <w:szCs w:val="28"/>
        </w:rPr>
        <w:t xml:space="preserve">  </w:t>
      </w:r>
      <w:r w:rsidR="008A3D55">
        <w:rPr>
          <w:b w:val="0"/>
          <w:sz w:val="28"/>
          <w:szCs w:val="28"/>
        </w:rPr>
        <w:t xml:space="preserve">Изучение готовности к профессиональному самоопределению проводилось поэтапно. </w:t>
      </w:r>
      <w:r w:rsidR="008A3D55">
        <w:rPr>
          <w:b w:val="0"/>
          <w:sz w:val="28"/>
          <w:szCs w:val="28"/>
          <w:shd w:val="clear" w:color="auto" w:fill="FFFFFF"/>
        </w:rPr>
        <w:t xml:space="preserve">В первую очередь мы изучили </w:t>
      </w:r>
      <w:r w:rsidR="00C927BD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8A3D55">
        <w:rPr>
          <w:b w:val="0"/>
          <w:sz w:val="28"/>
          <w:szCs w:val="28"/>
          <w:shd w:val="clear" w:color="auto" w:fill="FFFFFF"/>
        </w:rPr>
        <w:t>профконсультационные</w:t>
      </w:r>
      <w:proofErr w:type="spellEnd"/>
      <w:r w:rsidR="008A3D55">
        <w:rPr>
          <w:b w:val="0"/>
          <w:sz w:val="28"/>
          <w:szCs w:val="28"/>
          <w:shd w:val="clear" w:color="auto" w:fill="FFFFFF"/>
        </w:rPr>
        <w:t xml:space="preserve"> карты выпускников </w:t>
      </w:r>
      <w:r w:rsidR="00C927BD">
        <w:rPr>
          <w:b w:val="0"/>
          <w:sz w:val="28"/>
          <w:szCs w:val="28"/>
          <w:shd w:val="clear" w:color="auto" w:fill="FFFFFF"/>
        </w:rPr>
        <w:t>за 2017-2019 г.г.</w:t>
      </w:r>
      <w:r w:rsidR="00910550">
        <w:rPr>
          <w:b w:val="0"/>
          <w:sz w:val="28"/>
          <w:szCs w:val="28"/>
          <w:shd w:val="clear" w:color="auto" w:fill="FFFFFF"/>
        </w:rPr>
        <w:t>, всего 61 карта</w:t>
      </w:r>
      <w:r w:rsidR="008A3D55">
        <w:rPr>
          <w:b w:val="0"/>
          <w:sz w:val="28"/>
          <w:szCs w:val="28"/>
          <w:shd w:val="clear" w:color="auto" w:fill="FFFFFF"/>
        </w:rPr>
        <w:t>.</w:t>
      </w:r>
      <w:r w:rsidR="00C927BD">
        <w:rPr>
          <w:b w:val="0"/>
          <w:sz w:val="28"/>
          <w:szCs w:val="28"/>
          <w:shd w:val="clear" w:color="auto" w:fill="FFFFFF"/>
        </w:rPr>
        <w:t xml:space="preserve"> </w:t>
      </w:r>
      <w:r w:rsidR="008A3D55">
        <w:rPr>
          <w:b w:val="0"/>
          <w:sz w:val="28"/>
          <w:szCs w:val="28"/>
          <w:shd w:val="clear" w:color="auto" w:fill="FFFFFF"/>
        </w:rPr>
        <w:t>Карты были составлены в ходе диагностики</w:t>
      </w:r>
      <w:r w:rsidR="001528EA">
        <w:rPr>
          <w:b w:val="0"/>
          <w:sz w:val="28"/>
          <w:szCs w:val="28"/>
          <w:shd w:val="clear" w:color="auto" w:fill="FFFFFF"/>
        </w:rPr>
        <w:t xml:space="preserve"> профессио</w:t>
      </w:r>
      <w:r w:rsidR="008A3D55">
        <w:rPr>
          <w:b w:val="0"/>
          <w:sz w:val="28"/>
          <w:szCs w:val="28"/>
          <w:shd w:val="clear" w:color="auto" w:fill="FFFFFF"/>
        </w:rPr>
        <w:t>нального типа личности</w:t>
      </w:r>
      <w:r w:rsidR="001D1D5D">
        <w:rPr>
          <w:b w:val="0"/>
          <w:sz w:val="28"/>
          <w:szCs w:val="28"/>
          <w:shd w:val="clear" w:color="auto" w:fill="FFFFFF"/>
        </w:rPr>
        <w:t xml:space="preserve"> по методике</w:t>
      </w:r>
      <w:r w:rsidR="001528EA">
        <w:rPr>
          <w:b w:val="0"/>
          <w:sz w:val="28"/>
          <w:szCs w:val="28"/>
          <w:shd w:val="clear" w:color="auto" w:fill="FFFFFF"/>
        </w:rPr>
        <w:t xml:space="preserve"> Дж. Голланда </w:t>
      </w:r>
      <w:r w:rsidR="001D1D5D">
        <w:rPr>
          <w:b w:val="0"/>
          <w:sz w:val="28"/>
          <w:szCs w:val="28"/>
          <w:shd w:val="clear" w:color="auto" w:fill="FFFFFF"/>
        </w:rPr>
        <w:t xml:space="preserve">в рамках программы «Путь к успеху». </w:t>
      </w:r>
      <w:r w:rsidR="00473EC1">
        <w:rPr>
          <w:b w:val="0"/>
          <w:sz w:val="28"/>
          <w:szCs w:val="28"/>
          <w:shd w:val="clear" w:color="auto" w:fill="FFFFFF"/>
        </w:rPr>
        <w:t xml:space="preserve"> Результаты</w:t>
      </w:r>
      <w:r w:rsidR="001528EA">
        <w:rPr>
          <w:b w:val="0"/>
          <w:sz w:val="28"/>
          <w:szCs w:val="28"/>
          <w:shd w:val="clear" w:color="auto" w:fill="FFFFFF"/>
        </w:rPr>
        <w:t xml:space="preserve"> </w:t>
      </w:r>
      <w:r w:rsidR="008A3D55">
        <w:rPr>
          <w:b w:val="0"/>
          <w:sz w:val="28"/>
          <w:szCs w:val="28"/>
          <w:shd w:val="clear" w:color="auto" w:fill="FFFFFF"/>
        </w:rPr>
        <w:t xml:space="preserve">позволяют сделать вывод о том, что эффект от описанных выше методов есть, но он слабее, чем мы ожидали. (Приложение 1) </w:t>
      </w:r>
    </w:p>
    <w:p w:rsidR="00473EC1" w:rsidRDefault="00473EC1" w:rsidP="00232C6F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Затем профессиональный выбор учащихся мы оценили с позиций возможного освоения компетенций будущего. С этой целью проанализировали перечень новых профессий, представленных в Атласе</w:t>
      </w:r>
      <w:r w:rsidR="00910550">
        <w:rPr>
          <w:b w:val="0"/>
          <w:sz w:val="28"/>
          <w:szCs w:val="28"/>
          <w:shd w:val="clear" w:color="auto" w:fill="FFFFFF"/>
        </w:rPr>
        <w:t xml:space="preserve"> новых профессий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sz w:val="28"/>
          <w:szCs w:val="28"/>
          <w:shd w:val="clear" w:color="auto" w:fill="FFFFFF"/>
        </w:rPr>
        <w:t>Сколково</w:t>
      </w:r>
      <w:proofErr w:type="spellEnd"/>
      <w:r w:rsidR="00427061" w:rsidRPr="00427061">
        <w:rPr>
          <w:b w:val="0"/>
          <w:sz w:val="28"/>
          <w:szCs w:val="28"/>
          <w:shd w:val="clear" w:color="auto" w:fill="FFFFFF"/>
        </w:rPr>
        <w:t>[</w:t>
      </w:r>
      <w:r w:rsidR="00E542E6">
        <w:rPr>
          <w:b w:val="0"/>
          <w:sz w:val="28"/>
          <w:szCs w:val="28"/>
          <w:shd w:val="clear" w:color="auto" w:fill="FFFFFF"/>
        </w:rPr>
        <w:fldChar w:fldCharType="begin"/>
      </w:r>
      <w:r w:rsidR="00997BAA">
        <w:rPr>
          <w:b w:val="0"/>
          <w:sz w:val="28"/>
          <w:szCs w:val="28"/>
          <w:shd w:val="clear" w:color="auto" w:fill="FFFFFF"/>
        </w:rPr>
        <w:instrText xml:space="preserve"> REF _Ref2903477 \r \h </w:instrText>
      </w:r>
      <w:r w:rsidR="00232C6F">
        <w:rPr>
          <w:b w:val="0"/>
          <w:sz w:val="28"/>
          <w:szCs w:val="28"/>
          <w:shd w:val="clear" w:color="auto" w:fill="FFFFFF"/>
        </w:rPr>
        <w:instrText xml:space="preserve"> \* MERGEFORMAT </w:instrText>
      </w:r>
      <w:r w:rsidR="00E542E6">
        <w:rPr>
          <w:b w:val="0"/>
          <w:sz w:val="28"/>
          <w:szCs w:val="28"/>
          <w:shd w:val="clear" w:color="auto" w:fill="FFFFFF"/>
        </w:rPr>
      </w:r>
      <w:r w:rsidR="00E542E6">
        <w:rPr>
          <w:b w:val="0"/>
          <w:sz w:val="28"/>
          <w:szCs w:val="28"/>
          <w:shd w:val="clear" w:color="auto" w:fill="FFFFFF"/>
        </w:rPr>
        <w:fldChar w:fldCharType="separate"/>
      </w:r>
      <w:r w:rsidR="00997BAA">
        <w:rPr>
          <w:b w:val="0"/>
          <w:sz w:val="28"/>
          <w:szCs w:val="28"/>
          <w:shd w:val="clear" w:color="auto" w:fill="FFFFFF"/>
        </w:rPr>
        <w:t>9</w:t>
      </w:r>
      <w:r w:rsidR="00E542E6">
        <w:rPr>
          <w:b w:val="0"/>
          <w:sz w:val="28"/>
          <w:szCs w:val="28"/>
          <w:shd w:val="clear" w:color="auto" w:fill="FFFFFF"/>
        </w:rPr>
        <w:fldChar w:fldCharType="end"/>
      </w:r>
      <w:r w:rsidR="00427061" w:rsidRPr="00427061">
        <w:rPr>
          <w:b w:val="0"/>
          <w:sz w:val="28"/>
          <w:szCs w:val="28"/>
          <w:shd w:val="clear" w:color="auto" w:fill="FFFFFF"/>
        </w:rPr>
        <w:t>]</w:t>
      </w:r>
      <w:r>
        <w:rPr>
          <w:b w:val="0"/>
          <w:sz w:val="28"/>
          <w:szCs w:val="28"/>
          <w:shd w:val="clear" w:color="auto" w:fill="FFFFFF"/>
        </w:rPr>
        <w:t>, и изучили учебные программы вузов Перми.</w:t>
      </w:r>
      <w:r w:rsidR="00427061" w:rsidRPr="00427061">
        <w:rPr>
          <w:b w:val="0"/>
          <w:sz w:val="28"/>
          <w:szCs w:val="28"/>
          <w:shd w:val="clear" w:color="auto" w:fill="FFFFFF"/>
        </w:rPr>
        <w:t>[</w:t>
      </w:r>
      <w:r w:rsidR="00E542E6">
        <w:rPr>
          <w:b w:val="0"/>
          <w:sz w:val="28"/>
          <w:szCs w:val="28"/>
          <w:shd w:val="clear" w:color="auto" w:fill="FFFFFF"/>
        </w:rPr>
        <w:fldChar w:fldCharType="begin"/>
      </w:r>
      <w:r w:rsidR="00997BAA">
        <w:rPr>
          <w:b w:val="0"/>
          <w:sz w:val="28"/>
          <w:szCs w:val="28"/>
          <w:shd w:val="clear" w:color="auto" w:fill="FFFFFF"/>
        </w:rPr>
        <w:instrText xml:space="preserve"> REF _Ref2903635 \r \h </w:instrText>
      </w:r>
      <w:r w:rsidR="00232C6F">
        <w:rPr>
          <w:b w:val="0"/>
          <w:sz w:val="28"/>
          <w:szCs w:val="28"/>
          <w:shd w:val="clear" w:color="auto" w:fill="FFFFFF"/>
        </w:rPr>
        <w:instrText xml:space="preserve"> \* MERGEFORMAT </w:instrText>
      </w:r>
      <w:r w:rsidR="00E542E6">
        <w:rPr>
          <w:b w:val="0"/>
          <w:sz w:val="28"/>
          <w:szCs w:val="28"/>
          <w:shd w:val="clear" w:color="auto" w:fill="FFFFFF"/>
        </w:rPr>
      </w:r>
      <w:r w:rsidR="00E542E6">
        <w:rPr>
          <w:b w:val="0"/>
          <w:sz w:val="28"/>
          <w:szCs w:val="28"/>
          <w:shd w:val="clear" w:color="auto" w:fill="FFFFFF"/>
        </w:rPr>
        <w:fldChar w:fldCharType="separate"/>
      </w:r>
      <w:r w:rsidR="00997BAA">
        <w:rPr>
          <w:b w:val="0"/>
          <w:sz w:val="28"/>
          <w:szCs w:val="28"/>
          <w:shd w:val="clear" w:color="auto" w:fill="FFFFFF"/>
        </w:rPr>
        <w:t>13</w:t>
      </w:r>
      <w:r w:rsidR="00E542E6">
        <w:rPr>
          <w:b w:val="0"/>
          <w:sz w:val="28"/>
          <w:szCs w:val="28"/>
          <w:shd w:val="clear" w:color="auto" w:fill="FFFFFF"/>
        </w:rPr>
        <w:fldChar w:fldCharType="end"/>
      </w:r>
      <w:r w:rsidR="00427061" w:rsidRPr="00427061">
        <w:rPr>
          <w:b w:val="0"/>
          <w:sz w:val="28"/>
          <w:szCs w:val="28"/>
          <w:shd w:val="clear" w:color="auto" w:fill="FFFFFF"/>
        </w:rPr>
        <w:t>]</w:t>
      </w:r>
      <w:r>
        <w:rPr>
          <w:b w:val="0"/>
          <w:sz w:val="28"/>
          <w:szCs w:val="28"/>
          <w:shd w:val="clear" w:color="auto" w:fill="FFFFFF"/>
        </w:rPr>
        <w:t xml:space="preserve"> В итоге пришли к выводу о том, что ученики выбирают перспективные направления и не окажутся «за  бортом» через 10 лет. </w:t>
      </w:r>
      <w:r w:rsidR="006614CF">
        <w:rPr>
          <w:b w:val="0"/>
          <w:sz w:val="28"/>
          <w:szCs w:val="28"/>
          <w:shd w:val="clear" w:color="auto" w:fill="FFFFFF"/>
        </w:rPr>
        <w:t xml:space="preserve"> (Приложение 2)</w:t>
      </w:r>
    </w:p>
    <w:p w:rsidR="005A15AD" w:rsidRPr="004531ED" w:rsidRDefault="006614CF" w:rsidP="00232C6F">
      <w:pPr>
        <w:pStyle w:val="1"/>
        <w:tabs>
          <w:tab w:val="left" w:pos="2655"/>
        </w:tabs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совокупности</w:t>
      </w:r>
      <w:r w:rsidR="004531ED">
        <w:rPr>
          <w:b w:val="0"/>
          <w:sz w:val="28"/>
          <w:szCs w:val="28"/>
        </w:rPr>
        <w:t xml:space="preserve"> данных, полученных в результате исследования, становится очевидным, что выпускники совершают п</w:t>
      </w:r>
      <w:r>
        <w:rPr>
          <w:b w:val="0"/>
          <w:sz w:val="28"/>
          <w:szCs w:val="28"/>
        </w:rPr>
        <w:t xml:space="preserve">рофессиональный выбор осознанно и грамотно. </w:t>
      </w:r>
      <w:r w:rsidR="00FA705D">
        <w:rPr>
          <w:b w:val="0"/>
          <w:sz w:val="28"/>
          <w:szCs w:val="28"/>
        </w:rPr>
        <w:t>Однако дальнейший анализ рынка труда Перми и Пермского края  показал, что самыми нужными сегодня являются рабочие и низкоквалифицированные профессии, а новые специальности не востребованы вовсе. (Приложение 3)</w:t>
      </w:r>
    </w:p>
    <w:p w:rsidR="00DD2301" w:rsidRDefault="00DD2301" w:rsidP="00232C6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Между тем,</w:t>
      </w:r>
      <w:r w:rsidR="005C7F69">
        <w:rPr>
          <w:b w:val="0"/>
          <w:color w:val="000000"/>
          <w:sz w:val="28"/>
          <w:szCs w:val="28"/>
          <w:shd w:val="clear" w:color="auto" w:fill="FFFFFF"/>
        </w:rPr>
        <w:t xml:space="preserve"> Атлас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новых профессий </w:t>
      </w:r>
      <w:r w:rsidR="005C7F69">
        <w:rPr>
          <w:b w:val="0"/>
          <w:color w:val="000000"/>
          <w:sz w:val="28"/>
          <w:szCs w:val="28"/>
          <w:shd w:val="clear" w:color="auto" w:fill="FFFFFF"/>
        </w:rPr>
        <w:t xml:space="preserve">описывает </w:t>
      </w:r>
      <w:proofErr w:type="spellStart"/>
      <w:r w:rsidR="005C7F69">
        <w:rPr>
          <w:b w:val="0"/>
          <w:color w:val="000000"/>
          <w:sz w:val="28"/>
          <w:szCs w:val="28"/>
          <w:shd w:val="clear" w:color="auto" w:fill="FFFFFF"/>
        </w:rPr>
        <w:t>надпрофессиональные</w:t>
      </w:r>
      <w:proofErr w:type="spellEnd"/>
      <w:r w:rsidR="005C7F69">
        <w:rPr>
          <w:b w:val="0"/>
          <w:color w:val="000000"/>
          <w:sz w:val="28"/>
          <w:szCs w:val="28"/>
          <w:shd w:val="clear" w:color="auto" w:fill="FFFFFF"/>
        </w:rPr>
        <w:t xml:space="preserve"> навыки и умения, необходимые для ус</w:t>
      </w:r>
      <w:r>
        <w:rPr>
          <w:b w:val="0"/>
          <w:color w:val="000000"/>
          <w:sz w:val="28"/>
          <w:szCs w:val="28"/>
          <w:shd w:val="clear" w:color="auto" w:fill="FFFFFF"/>
        </w:rPr>
        <w:t>пешной карьеры. Среди них</w:t>
      </w:r>
      <w:r w:rsidR="004117CF">
        <w:rPr>
          <w:b w:val="0"/>
          <w:color w:val="000000"/>
          <w:sz w:val="28"/>
          <w:szCs w:val="28"/>
          <w:shd w:val="clear" w:color="auto" w:fill="FFFFFF"/>
        </w:rPr>
        <w:t xml:space="preserve"> работа с людьми, клиентоориентированность, системное мышление, программирование/робототехника/искусственный интеллект, </w:t>
      </w:r>
      <w:proofErr w:type="spellStart"/>
      <w:r w:rsidR="004117CF">
        <w:rPr>
          <w:b w:val="0"/>
          <w:color w:val="000000"/>
          <w:sz w:val="28"/>
          <w:szCs w:val="28"/>
          <w:shd w:val="clear" w:color="auto" w:fill="FFFFFF"/>
        </w:rPr>
        <w:t>мультикультурность</w:t>
      </w:r>
      <w:proofErr w:type="spellEnd"/>
      <w:r w:rsidR="004117CF">
        <w:rPr>
          <w:b w:val="0"/>
          <w:color w:val="000000"/>
          <w:sz w:val="28"/>
          <w:szCs w:val="28"/>
          <w:shd w:val="clear" w:color="auto" w:fill="FFFFFF"/>
        </w:rPr>
        <w:t>.</w:t>
      </w:r>
      <w:r w:rsidR="0033760B" w:rsidRPr="0033760B">
        <w:rPr>
          <w:b w:val="0"/>
          <w:color w:val="000000"/>
          <w:sz w:val="28"/>
          <w:szCs w:val="28"/>
          <w:shd w:val="clear" w:color="auto" w:fill="FFFFFF"/>
        </w:rPr>
        <w:t>[</w:t>
      </w:r>
      <w:r w:rsidR="00E542E6">
        <w:rPr>
          <w:b w:val="0"/>
          <w:color w:val="000000"/>
          <w:sz w:val="28"/>
          <w:szCs w:val="28"/>
          <w:shd w:val="clear" w:color="auto" w:fill="FFFFFF"/>
        </w:rPr>
        <w:fldChar w:fldCharType="begin"/>
      </w:r>
      <w:r w:rsidR="00997BAA">
        <w:rPr>
          <w:b w:val="0"/>
          <w:color w:val="000000"/>
          <w:sz w:val="28"/>
          <w:szCs w:val="28"/>
          <w:shd w:val="clear" w:color="auto" w:fill="FFFFFF"/>
        </w:rPr>
        <w:instrText xml:space="preserve"> REF _Ref2903477 \r \h </w:instrText>
      </w:r>
      <w:r w:rsidR="00232C6F">
        <w:rPr>
          <w:b w:val="0"/>
          <w:color w:val="000000"/>
          <w:sz w:val="28"/>
          <w:szCs w:val="28"/>
          <w:shd w:val="clear" w:color="auto" w:fill="FFFFFF"/>
        </w:rPr>
        <w:instrText xml:space="preserve"> \* MERGEFORMAT </w:instrText>
      </w:r>
      <w:r w:rsidR="00E542E6">
        <w:rPr>
          <w:b w:val="0"/>
          <w:color w:val="000000"/>
          <w:sz w:val="28"/>
          <w:szCs w:val="28"/>
          <w:shd w:val="clear" w:color="auto" w:fill="FFFFFF"/>
        </w:rPr>
      </w:r>
      <w:r w:rsidR="00E542E6">
        <w:rPr>
          <w:b w:val="0"/>
          <w:color w:val="000000"/>
          <w:sz w:val="28"/>
          <w:szCs w:val="28"/>
          <w:shd w:val="clear" w:color="auto" w:fill="FFFFFF"/>
        </w:rPr>
        <w:fldChar w:fldCharType="separate"/>
      </w:r>
      <w:r w:rsidR="00997BAA">
        <w:rPr>
          <w:b w:val="0"/>
          <w:color w:val="000000"/>
          <w:sz w:val="28"/>
          <w:szCs w:val="28"/>
          <w:shd w:val="clear" w:color="auto" w:fill="FFFFFF"/>
        </w:rPr>
        <w:t>9</w:t>
      </w:r>
      <w:r w:rsidR="00E542E6">
        <w:rPr>
          <w:b w:val="0"/>
          <w:color w:val="000000"/>
          <w:sz w:val="28"/>
          <w:szCs w:val="28"/>
          <w:shd w:val="clear" w:color="auto" w:fill="FFFFFF"/>
        </w:rPr>
        <w:fldChar w:fldCharType="end"/>
      </w:r>
      <w:r w:rsidR="0033760B" w:rsidRPr="00232C6F">
        <w:rPr>
          <w:b w:val="0"/>
          <w:color w:val="000000"/>
          <w:sz w:val="28"/>
          <w:szCs w:val="28"/>
          <w:shd w:val="clear" w:color="auto" w:fill="FFFFFF"/>
        </w:rPr>
        <w:t>]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BC69A5" w:rsidRPr="00DD2301" w:rsidRDefault="00DD2301" w:rsidP="00232C6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Чтобы ещё раз утвердиться в правильности выбранных ориентиров, мы взяли интервью у </w:t>
      </w:r>
      <w:r w:rsidRPr="00DD2301">
        <w:rPr>
          <w:b w:val="0"/>
          <w:color w:val="000000"/>
          <w:sz w:val="28"/>
          <w:szCs w:val="28"/>
          <w:shd w:val="clear" w:color="auto" w:fill="FFFFFF"/>
        </w:rPr>
        <w:t>Евгения</w:t>
      </w:r>
      <w:r w:rsidR="005C7F69" w:rsidRPr="00DD2301">
        <w:rPr>
          <w:b w:val="0"/>
          <w:color w:val="000000"/>
          <w:sz w:val="28"/>
          <w:szCs w:val="28"/>
          <w:shd w:val="clear" w:color="auto" w:fill="FFFFFF"/>
        </w:rPr>
        <w:t xml:space="preserve"> Ощепков</w:t>
      </w:r>
      <w:r w:rsidRPr="00DD2301">
        <w:rPr>
          <w:b w:val="0"/>
          <w:color w:val="000000"/>
          <w:sz w:val="28"/>
          <w:szCs w:val="28"/>
          <w:shd w:val="clear" w:color="auto" w:fill="FFFFFF"/>
        </w:rPr>
        <w:t>а</w:t>
      </w:r>
      <w:r w:rsidR="005C7F69" w:rsidRPr="00DD2301">
        <w:rPr>
          <w:b w:val="0"/>
          <w:color w:val="000000"/>
          <w:sz w:val="28"/>
          <w:szCs w:val="28"/>
          <w:shd w:val="clear" w:color="auto" w:fill="FFFFFF"/>
        </w:rPr>
        <w:t>,</w:t>
      </w:r>
      <w:r w:rsidR="00B5431B" w:rsidRPr="00DD2301">
        <w:rPr>
          <w:b w:val="0"/>
          <w:color w:val="000000"/>
          <w:sz w:val="28"/>
          <w:szCs w:val="28"/>
          <w:shd w:val="clear" w:color="auto" w:fill="FFFFFF"/>
        </w:rPr>
        <w:t xml:space="preserve"> выпускник</w:t>
      </w:r>
      <w:r w:rsidRPr="00DD2301">
        <w:rPr>
          <w:b w:val="0"/>
          <w:color w:val="000000"/>
          <w:sz w:val="28"/>
          <w:szCs w:val="28"/>
          <w:shd w:val="clear" w:color="auto" w:fill="FFFFFF"/>
        </w:rPr>
        <w:t>а</w:t>
      </w:r>
      <w:r w:rsidR="00B5431B" w:rsidRPr="00DD2301">
        <w:rPr>
          <w:b w:val="0"/>
          <w:color w:val="000000"/>
          <w:sz w:val="28"/>
          <w:szCs w:val="28"/>
          <w:shd w:val="clear" w:color="auto" w:fill="FFFFFF"/>
        </w:rPr>
        <w:t xml:space="preserve"> «Экономической </w:t>
      </w:r>
      <w:r w:rsidR="00B5431B" w:rsidRPr="00DD2301">
        <w:rPr>
          <w:b w:val="0"/>
          <w:color w:val="000000"/>
          <w:sz w:val="28"/>
          <w:szCs w:val="28"/>
          <w:shd w:val="clear" w:color="auto" w:fill="FFFFFF"/>
        </w:rPr>
        <w:lastRenderedPageBreak/>
        <w:t>школы № 1</w:t>
      </w:r>
      <w:r w:rsidRPr="00DD2301">
        <w:rPr>
          <w:b w:val="0"/>
          <w:color w:val="000000"/>
          <w:sz w:val="28"/>
          <w:szCs w:val="28"/>
          <w:shd w:val="clear" w:color="auto" w:fill="FFFFFF"/>
        </w:rPr>
        <w:t>45», с красным дипломом закончившего</w:t>
      </w:r>
      <w:r w:rsidR="00B5431B" w:rsidRPr="00DD2301">
        <w:rPr>
          <w:b w:val="0"/>
          <w:color w:val="000000"/>
          <w:sz w:val="28"/>
          <w:szCs w:val="28"/>
          <w:shd w:val="clear" w:color="auto" w:fill="FFFFFF"/>
        </w:rPr>
        <w:t xml:space="preserve"> Экономический факультет ПГНИУ, а сегодня</w:t>
      </w:r>
      <w:r w:rsidRPr="00DD2301">
        <w:rPr>
          <w:b w:val="0"/>
          <w:color w:val="000000"/>
          <w:sz w:val="28"/>
          <w:szCs w:val="28"/>
          <w:shd w:val="clear" w:color="auto" w:fill="FFFFFF"/>
        </w:rPr>
        <w:t xml:space="preserve"> заместителя</w:t>
      </w:r>
      <w:r w:rsidR="005C7F69" w:rsidRPr="00DD2301">
        <w:rPr>
          <w:b w:val="0"/>
          <w:color w:val="000000"/>
          <w:sz w:val="28"/>
          <w:szCs w:val="28"/>
          <w:shd w:val="clear" w:color="auto" w:fill="FFFFFF"/>
        </w:rPr>
        <w:t xml:space="preserve"> председателя правления банка Урал ФД: </w:t>
      </w:r>
      <w:r w:rsidR="00B5431B" w:rsidRPr="00DD2301">
        <w:rPr>
          <w:b w:val="0"/>
          <w:sz w:val="28"/>
          <w:szCs w:val="28"/>
        </w:rPr>
        <w:t>«Н</w:t>
      </w:r>
      <w:r w:rsidR="009B31BC" w:rsidRPr="00DD2301">
        <w:rPr>
          <w:b w:val="0"/>
          <w:sz w:val="28"/>
          <w:szCs w:val="28"/>
        </w:rPr>
        <w:t>екоторые навыки будут актуальны всегда: публичное выступление, умение отвечать на вопросы, критически мыслить, перерабатывать большой объем информации, устанавливать контакты</w:t>
      </w:r>
      <w:r w:rsidR="00B5431B" w:rsidRPr="00DD2301">
        <w:rPr>
          <w:b w:val="0"/>
          <w:sz w:val="28"/>
          <w:szCs w:val="28"/>
        </w:rPr>
        <w:t>.</w:t>
      </w:r>
      <w:r w:rsidR="009B31BC" w:rsidRPr="00DD2301">
        <w:rPr>
          <w:b w:val="0"/>
          <w:sz w:val="28"/>
          <w:szCs w:val="28"/>
        </w:rPr>
        <w:t xml:space="preserve"> </w:t>
      </w:r>
      <w:r w:rsidR="00B5431B" w:rsidRPr="00DD2301">
        <w:rPr>
          <w:b w:val="0"/>
          <w:sz w:val="28"/>
          <w:szCs w:val="28"/>
        </w:rPr>
        <w:t>В будущем понадобятся люди, которые смогут решать сложные проблемы»</w:t>
      </w:r>
      <w:r w:rsidR="009B31BC" w:rsidRPr="00DD2301">
        <w:rPr>
          <w:b w:val="0"/>
          <w:sz w:val="28"/>
          <w:szCs w:val="28"/>
        </w:rPr>
        <w:t xml:space="preserve">. </w:t>
      </w:r>
      <w:r w:rsidR="00B5431B" w:rsidRPr="00DD2301">
        <w:rPr>
          <w:b w:val="0"/>
          <w:sz w:val="28"/>
          <w:szCs w:val="28"/>
        </w:rPr>
        <w:t>Также Евгений</w:t>
      </w:r>
      <w:r w:rsidR="00B5431B">
        <w:rPr>
          <w:sz w:val="28"/>
          <w:szCs w:val="28"/>
        </w:rPr>
        <w:t xml:space="preserve"> </w:t>
      </w:r>
      <w:r w:rsidR="00B5431B" w:rsidRPr="00DD2301">
        <w:rPr>
          <w:b w:val="0"/>
          <w:sz w:val="28"/>
          <w:szCs w:val="28"/>
        </w:rPr>
        <w:t>поделился своими мыслями о том, каким он вид</w:t>
      </w:r>
      <w:r w:rsidR="00BC69A5" w:rsidRPr="00DD2301">
        <w:rPr>
          <w:b w:val="0"/>
          <w:sz w:val="28"/>
          <w:szCs w:val="28"/>
        </w:rPr>
        <w:t>ит</w:t>
      </w:r>
      <w:r w:rsidR="00B5431B" w:rsidRPr="00DD2301">
        <w:rPr>
          <w:b w:val="0"/>
          <w:sz w:val="28"/>
          <w:szCs w:val="28"/>
        </w:rPr>
        <w:t xml:space="preserve"> образование будущего: «</w:t>
      </w:r>
      <w:r w:rsidR="009B31BC" w:rsidRPr="00DD2301">
        <w:rPr>
          <w:b w:val="0"/>
          <w:sz w:val="28"/>
          <w:szCs w:val="28"/>
        </w:rPr>
        <w:t>Онлайн</w:t>
      </w:r>
      <w:r w:rsidR="00B5431B" w:rsidRPr="00DD2301">
        <w:rPr>
          <w:b w:val="0"/>
          <w:sz w:val="28"/>
          <w:szCs w:val="28"/>
        </w:rPr>
        <w:t xml:space="preserve"> образование -</w:t>
      </w:r>
      <w:r w:rsidR="009B31BC" w:rsidRPr="00DD2301">
        <w:rPr>
          <w:b w:val="0"/>
          <w:sz w:val="28"/>
          <w:szCs w:val="28"/>
        </w:rPr>
        <w:t xml:space="preserve"> это супертренд. Знания стали очень доступными</w:t>
      </w:r>
      <w:r w:rsidR="00970C17" w:rsidRPr="00DD2301">
        <w:rPr>
          <w:b w:val="0"/>
          <w:sz w:val="28"/>
          <w:szCs w:val="28"/>
        </w:rPr>
        <w:t>,</w:t>
      </w:r>
      <w:r w:rsidR="009B31BC" w:rsidRPr="00DD2301">
        <w:rPr>
          <w:b w:val="0"/>
          <w:sz w:val="28"/>
          <w:szCs w:val="28"/>
        </w:rPr>
        <w:t xml:space="preserve"> и их ценность теперь именно в применении. Программы должны появляться более короткие, более узкие, чтобы человек получал знания в смежных вещах</w:t>
      </w:r>
      <w:r w:rsidR="00B5431B" w:rsidRPr="00DD2301">
        <w:rPr>
          <w:b w:val="0"/>
          <w:sz w:val="28"/>
          <w:szCs w:val="28"/>
        </w:rPr>
        <w:t>.</w:t>
      </w:r>
      <w:r w:rsidR="009B31BC" w:rsidRPr="00DD2301">
        <w:rPr>
          <w:b w:val="0"/>
          <w:sz w:val="28"/>
          <w:szCs w:val="28"/>
        </w:rPr>
        <w:t xml:space="preserve">  </w:t>
      </w:r>
      <w:r w:rsidR="00BC69A5" w:rsidRPr="00DD2301">
        <w:rPr>
          <w:b w:val="0"/>
          <w:sz w:val="28"/>
          <w:szCs w:val="28"/>
        </w:rPr>
        <w:t>Б</w:t>
      </w:r>
      <w:r w:rsidR="009B31BC" w:rsidRPr="00DD2301">
        <w:rPr>
          <w:b w:val="0"/>
          <w:sz w:val="28"/>
          <w:szCs w:val="28"/>
        </w:rPr>
        <w:t xml:space="preserve">ез языков сегодня </w:t>
      </w:r>
      <w:r w:rsidR="00BC69A5" w:rsidRPr="00DD2301">
        <w:rPr>
          <w:b w:val="0"/>
          <w:sz w:val="28"/>
          <w:szCs w:val="28"/>
        </w:rPr>
        <w:t xml:space="preserve">тоже </w:t>
      </w:r>
      <w:r w:rsidR="009B31BC" w:rsidRPr="00DD2301">
        <w:rPr>
          <w:b w:val="0"/>
          <w:sz w:val="28"/>
          <w:szCs w:val="28"/>
        </w:rPr>
        <w:t>никуда</w:t>
      </w:r>
      <w:r w:rsidR="00B5431B" w:rsidRPr="00DD2301">
        <w:rPr>
          <w:b w:val="0"/>
          <w:sz w:val="28"/>
          <w:szCs w:val="28"/>
        </w:rPr>
        <w:t>»</w:t>
      </w:r>
      <w:r w:rsidR="009B31BC" w:rsidRPr="00DD2301">
        <w:rPr>
          <w:b w:val="0"/>
          <w:sz w:val="28"/>
          <w:szCs w:val="28"/>
        </w:rPr>
        <w:t>.</w:t>
      </w:r>
    </w:p>
    <w:p w:rsidR="0032364D" w:rsidRPr="00232C6F" w:rsidRDefault="0032364D" w:rsidP="00232C6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64D">
        <w:rPr>
          <w:rFonts w:ascii="Times New Roman" w:hAnsi="Times New Roman" w:cs="Times New Roman"/>
          <w:sz w:val="28"/>
          <w:szCs w:val="28"/>
        </w:rPr>
        <w:t xml:space="preserve">По словам министра образования и науки Пермского края Раисы </w:t>
      </w:r>
      <w:proofErr w:type="spellStart"/>
      <w:r w:rsidRPr="0032364D">
        <w:rPr>
          <w:rFonts w:ascii="Times New Roman" w:hAnsi="Times New Roman" w:cs="Times New Roman"/>
          <w:sz w:val="28"/>
          <w:szCs w:val="28"/>
        </w:rPr>
        <w:t>Кассиной</w:t>
      </w:r>
      <w:proofErr w:type="spellEnd"/>
      <w:r w:rsidRPr="0032364D">
        <w:rPr>
          <w:rFonts w:ascii="Times New Roman" w:hAnsi="Times New Roman" w:cs="Times New Roman"/>
          <w:sz w:val="28"/>
          <w:szCs w:val="28"/>
        </w:rPr>
        <w:t xml:space="preserve">, «необходимо принять как </w:t>
      </w:r>
      <w:proofErr w:type="gramStart"/>
      <w:r w:rsidRPr="0032364D">
        <w:rPr>
          <w:rFonts w:ascii="Times New Roman" w:hAnsi="Times New Roman" w:cs="Times New Roman"/>
          <w:sz w:val="28"/>
          <w:szCs w:val="28"/>
        </w:rPr>
        <w:t>должное</w:t>
      </w:r>
      <w:proofErr w:type="gramEnd"/>
      <w:r w:rsidRPr="0032364D">
        <w:rPr>
          <w:rFonts w:ascii="Times New Roman" w:hAnsi="Times New Roman" w:cs="Times New Roman"/>
          <w:sz w:val="28"/>
          <w:szCs w:val="28"/>
        </w:rPr>
        <w:t xml:space="preserve"> практику непрерывного образования и быть готовым к тому, что за жизнь придётся сменить даже 8 профессий! Ведь в условиях постоянной конкуренции в результате выигрывает тот, кто умеет учиться, переучиваться и применять полученные знания на пр</w:t>
      </w:r>
      <w:r w:rsidR="00DD2301">
        <w:rPr>
          <w:rFonts w:ascii="Times New Roman" w:hAnsi="Times New Roman" w:cs="Times New Roman"/>
          <w:sz w:val="28"/>
          <w:szCs w:val="28"/>
        </w:rPr>
        <w:t>актике». Также министр отметила:</w:t>
      </w:r>
      <w:r w:rsidRPr="0032364D">
        <w:rPr>
          <w:rFonts w:ascii="Times New Roman" w:hAnsi="Times New Roman" w:cs="Times New Roman"/>
          <w:sz w:val="28"/>
          <w:szCs w:val="28"/>
        </w:rPr>
        <w:t xml:space="preserve"> «Мы сейчас не говорим о каком-то далёком будущем, уже сейчас ценятся люди с развитыми навыками во всех областях: от программирования до написания текстов. Этому сейчас нужно учить наших детей»</w:t>
      </w:r>
      <w:r w:rsidR="00997BAA">
        <w:rPr>
          <w:rFonts w:ascii="Times New Roman" w:hAnsi="Times New Roman" w:cs="Times New Roman"/>
          <w:sz w:val="28"/>
          <w:szCs w:val="28"/>
        </w:rPr>
        <w:t>.</w:t>
      </w:r>
      <w:r w:rsidR="0033760B" w:rsidRPr="00232C6F">
        <w:rPr>
          <w:rFonts w:ascii="Times New Roman" w:hAnsi="Times New Roman" w:cs="Times New Roman"/>
          <w:sz w:val="28"/>
          <w:szCs w:val="28"/>
        </w:rPr>
        <w:t>[</w:t>
      </w:r>
      <w:r w:rsidR="00E542E6">
        <w:rPr>
          <w:rFonts w:ascii="Times New Roman" w:hAnsi="Times New Roman" w:cs="Times New Roman"/>
          <w:sz w:val="28"/>
          <w:szCs w:val="28"/>
        </w:rPr>
        <w:fldChar w:fldCharType="begin"/>
      </w:r>
      <w:r w:rsidR="00997BAA">
        <w:rPr>
          <w:rFonts w:ascii="Times New Roman" w:hAnsi="Times New Roman" w:cs="Times New Roman"/>
          <w:sz w:val="28"/>
          <w:szCs w:val="28"/>
        </w:rPr>
        <w:instrText xml:space="preserve"> REF _Ref2903379 \r \h </w:instrText>
      </w:r>
      <w:r w:rsidR="00232C6F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E542E6">
        <w:rPr>
          <w:rFonts w:ascii="Times New Roman" w:hAnsi="Times New Roman" w:cs="Times New Roman"/>
          <w:sz w:val="28"/>
          <w:szCs w:val="28"/>
        </w:rPr>
      </w:r>
      <w:r w:rsidR="00E542E6">
        <w:rPr>
          <w:rFonts w:ascii="Times New Roman" w:hAnsi="Times New Roman" w:cs="Times New Roman"/>
          <w:sz w:val="28"/>
          <w:szCs w:val="28"/>
        </w:rPr>
        <w:fldChar w:fldCharType="separate"/>
      </w:r>
      <w:r w:rsidR="00997BAA">
        <w:rPr>
          <w:rFonts w:ascii="Times New Roman" w:hAnsi="Times New Roman" w:cs="Times New Roman"/>
          <w:sz w:val="28"/>
          <w:szCs w:val="28"/>
        </w:rPr>
        <w:t>12</w:t>
      </w:r>
      <w:r w:rsidR="00E542E6">
        <w:rPr>
          <w:rFonts w:ascii="Times New Roman" w:hAnsi="Times New Roman" w:cs="Times New Roman"/>
          <w:sz w:val="28"/>
          <w:szCs w:val="28"/>
        </w:rPr>
        <w:fldChar w:fldCharType="end"/>
      </w:r>
      <w:r w:rsidR="0033760B" w:rsidRPr="00232C6F">
        <w:rPr>
          <w:rFonts w:ascii="Times New Roman" w:hAnsi="Times New Roman" w:cs="Times New Roman"/>
          <w:sz w:val="28"/>
          <w:szCs w:val="28"/>
        </w:rPr>
        <w:t>]</w:t>
      </w:r>
    </w:p>
    <w:p w:rsidR="00232C6F" w:rsidRDefault="00232C6F" w:rsidP="00232C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C6F" w:rsidRDefault="00232C6F" w:rsidP="00232C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C6F" w:rsidRDefault="00232C6F" w:rsidP="00E005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2C6F" w:rsidRDefault="00232C6F" w:rsidP="00232C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D71" w:rsidRDefault="009D4D71" w:rsidP="00232C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D71" w:rsidRDefault="009D4D71" w:rsidP="00232C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540" w:rsidRDefault="004B4540" w:rsidP="00232C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4B4540" w:rsidRDefault="004B4540" w:rsidP="00232C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проведенных исследований мы пришли к следующим выводам:</w:t>
      </w:r>
    </w:p>
    <w:p w:rsidR="004B4540" w:rsidRDefault="00BA13F1" w:rsidP="00232C6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4B4540">
        <w:rPr>
          <w:rFonts w:ascii="Times New Roman" w:hAnsi="Times New Roman" w:cs="Times New Roman"/>
          <w:sz w:val="28"/>
          <w:szCs w:val="28"/>
        </w:rPr>
        <w:t>% опрошенных учащихся старших классов совершают профессиональный выбор к моменту окончания основной школы</w:t>
      </w:r>
      <w:r w:rsidR="001E2BA6">
        <w:rPr>
          <w:rFonts w:ascii="Times New Roman" w:hAnsi="Times New Roman" w:cs="Times New Roman"/>
          <w:sz w:val="28"/>
          <w:szCs w:val="28"/>
        </w:rPr>
        <w:t>;</w:t>
      </w:r>
    </w:p>
    <w:p w:rsidR="001E2BA6" w:rsidRDefault="00BA13F1" w:rsidP="00232C6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1E2BA6">
        <w:rPr>
          <w:rFonts w:ascii="Times New Roman" w:hAnsi="Times New Roman" w:cs="Times New Roman"/>
          <w:sz w:val="28"/>
          <w:szCs w:val="28"/>
        </w:rPr>
        <w:t xml:space="preserve"> % опрошенных совершают свой профессиональный выбор осознанно, что позволяет </w:t>
      </w:r>
      <w:r w:rsidR="00F24A5D">
        <w:rPr>
          <w:rFonts w:ascii="Times New Roman" w:hAnsi="Times New Roman" w:cs="Times New Roman"/>
          <w:sz w:val="28"/>
          <w:szCs w:val="28"/>
        </w:rPr>
        <w:t>предположить</w:t>
      </w:r>
      <w:r w:rsidR="001E2BA6">
        <w:rPr>
          <w:rFonts w:ascii="Times New Roman" w:hAnsi="Times New Roman" w:cs="Times New Roman"/>
          <w:sz w:val="28"/>
          <w:szCs w:val="28"/>
        </w:rPr>
        <w:t xml:space="preserve"> успешно</w:t>
      </w:r>
      <w:r w:rsidR="00F24A5D">
        <w:rPr>
          <w:rFonts w:ascii="Times New Roman" w:hAnsi="Times New Roman" w:cs="Times New Roman"/>
          <w:sz w:val="28"/>
          <w:szCs w:val="28"/>
        </w:rPr>
        <w:t>сть</w:t>
      </w:r>
      <w:r w:rsidR="001E2BA6">
        <w:rPr>
          <w:rFonts w:ascii="Times New Roman" w:hAnsi="Times New Roman" w:cs="Times New Roman"/>
          <w:sz w:val="28"/>
          <w:szCs w:val="28"/>
        </w:rPr>
        <w:t xml:space="preserve"> </w:t>
      </w:r>
      <w:r w:rsidR="00F24A5D">
        <w:rPr>
          <w:rFonts w:ascii="Times New Roman" w:hAnsi="Times New Roman" w:cs="Times New Roman"/>
          <w:sz w:val="28"/>
          <w:szCs w:val="28"/>
        </w:rPr>
        <w:t xml:space="preserve">в </w:t>
      </w:r>
      <w:r w:rsidR="001E2BA6">
        <w:rPr>
          <w:rFonts w:ascii="Times New Roman" w:hAnsi="Times New Roman" w:cs="Times New Roman"/>
          <w:sz w:val="28"/>
          <w:szCs w:val="28"/>
        </w:rPr>
        <w:t>карьере;</w:t>
      </w:r>
    </w:p>
    <w:p w:rsidR="001E2BA6" w:rsidRDefault="00BA13F1" w:rsidP="00232C6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1E2BA6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="001E2BA6">
        <w:rPr>
          <w:rFonts w:ascii="Times New Roman" w:hAnsi="Times New Roman" w:cs="Times New Roman"/>
          <w:sz w:val="28"/>
          <w:szCs w:val="28"/>
        </w:rPr>
        <w:t xml:space="preserve"> имеют план профессионального образования, т.е. готовятся к поступле</w:t>
      </w:r>
      <w:r w:rsidR="002701DB">
        <w:rPr>
          <w:rFonts w:ascii="Times New Roman" w:hAnsi="Times New Roman" w:cs="Times New Roman"/>
          <w:sz w:val="28"/>
          <w:szCs w:val="28"/>
        </w:rPr>
        <w:t>нию в вуз целенаправленно</w:t>
      </w:r>
      <w:r w:rsidR="000102D6">
        <w:rPr>
          <w:rFonts w:ascii="Times New Roman" w:hAnsi="Times New Roman" w:cs="Times New Roman"/>
          <w:sz w:val="28"/>
          <w:szCs w:val="28"/>
        </w:rPr>
        <w:t>.</w:t>
      </w:r>
    </w:p>
    <w:p w:rsidR="004117CF" w:rsidRPr="006F59C6" w:rsidRDefault="002701DB" w:rsidP="00232C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выводы позволяют констатировать </w:t>
      </w:r>
      <w:r w:rsidR="00DD2301">
        <w:rPr>
          <w:rFonts w:ascii="Times New Roman" w:hAnsi="Times New Roman" w:cs="Times New Roman"/>
          <w:sz w:val="28"/>
          <w:szCs w:val="28"/>
        </w:rPr>
        <w:t>недостаточно высокий</w:t>
      </w: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C53C68">
        <w:rPr>
          <w:rFonts w:ascii="Times New Roman" w:hAnsi="Times New Roman" w:cs="Times New Roman"/>
          <w:sz w:val="28"/>
          <w:szCs w:val="28"/>
        </w:rPr>
        <w:t>готовности к профессиональному самоопределению</w:t>
      </w:r>
      <w:r>
        <w:rPr>
          <w:rFonts w:ascii="Times New Roman" w:hAnsi="Times New Roman" w:cs="Times New Roman"/>
          <w:sz w:val="28"/>
          <w:szCs w:val="28"/>
        </w:rPr>
        <w:t xml:space="preserve"> среди выпускников 2017-2019 г.г.</w:t>
      </w:r>
      <w:r w:rsidR="00DD2301">
        <w:rPr>
          <w:rFonts w:ascii="Times New Roman" w:hAnsi="Times New Roman" w:cs="Times New Roman"/>
          <w:sz w:val="28"/>
          <w:szCs w:val="28"/>
        </w:rPr>
        <w:t>, несмотря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301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образовательный процесс комплекса мер и программ, таких как профессиональные пробы и чемпионат Джуниор Скиллс, </w:t>
      </w:r>
      <w:r w:rsidR="00F24A5D">
        <w:rPr>
          <w:rFonts w:ascii="Times New Roman" w:hAnsi="Times New Roman" w:cs="Times New Roman"/>
          <w:sz w:val="28"/>
          <w:szCs w:val="28"/>
        </w:rPr>
        <w:t xml:space="preserve">«Золотой резерв» </w:t>
      </w:r>
      <w:r>
        <w:rPr>
          <w:rFonts w:ascii="Times New Roman" w:hAnsi="Times New Roman" w:cs="Times New Roman"/>
          <w:sz w:val="28"/>
          <w:szCs w:val="28"/>
        </w:rPr>
        <w:t>в сочетании с индивидуальными программами «Путь к успеху</w:t>
      </w:r>
      <w:r w:rsidRPr="006F59C6">
        <w:rPr>
          <w:rFonts w:ascii="Times New Roman" w:hAnsi="Times New Roman" w:cs="Times New Roman"/>
          <w:sz w:val="28"/>
          <w:szCs w:val="28"/>
        </w:rPr>
        <w:t>».</w:t>
      </w:r>
      <w:r w:rsidR="00F24A5D" w:rsidRPr="006F59C6">
        <w:rPr>
          <w:rFonts w:ascii="Times New Roman" w:hAnsi="Times New Roman" w:cs="Times New Roman"/>
          <w:sz w:val="28"/>
          <w:szCs w:val="28"/>
        </w:rPr>
        <w:t xml:space="preserve"> </w:t>
      </w:r>
      <w:r w:rsidR="006F59C6" w:rsidRPr="006F59C6">
        <w:rPr>
          <w:rFonts w:ascii="Times New Roman" w:hAnsi="Times New Roman" w:cs="Times New Roman"/>
          <w:sz w:val="28"/>
          <w:szCs w:val="28"/>
          <w:shd w:val="clear" w:color="auto" w:fill="FFFFFF"/>
        </w:rPr>
        <w:t>Оч</w:t>
      </w:r>
      <w:r w:rsidR="006F59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F59C6" w:rsidRPr="006F5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видно, присутствует ряд факторов, осложняющих выбор профессии. </w:t>
      </w:r>
      <w:r w:rsidR="006F59C6">
        <w:rPr>
          <w:rFonts w:ascii="Times New Roman" w:hAnsi="Times New Roman" w:cs="Times New Roman"/>
          <w:sz w:val="28"/>
          <w:szCs w:val="28"/>
        </w:rPr>
        <w:t>Одним из таких факторов является то</w:t>
      </w:r>
      <w:r w:rsidR="00F24A5D">
        <w:rPr>
          <w:rFonts w:ascii="Times New Roman" w:hAnsi="Times New Roman" w:cs="Times New Roman"/>
          <w:sz w:val="28"/>
          <w:szCs w:val="28"/>
        </w:rPr>
        <w:t xml:space="preserve">, что инновационное развитие </w:t>
      </w:r>
      <w:r w:rsidR="00E06258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F24A5D">
        <w:rPr>
          <w:rFonts w:ascii="Times New Roman" w:hAnsi="Times New Roman" w:cs="Times New Roman"/>
          <w:sz w:val="28"/>
          <w:szCs w:val="28"/>
        </w:rPr>
        <w:t>Пермского края движется медленным</w:t>
      </w:r>
      <w:r w:rsidR="00E06258">
        <w:rPr>
          <w:rFonts w:ascii="Times New Roman" w:hAnsi="Times New Roman" w:cs="Times New Roman"/>
          <w:sz w:val="28"/>
          <w:szCs w:val="28"/>
        </w:rPr>
        <w:t xml:space="preserve">и темпами, и, как показывает анализ рынка труда, высокотехнологичные профессии не являются востребованными. Напротив, большим спросом пользуются низкоквалифицированные </w:t>
      </w:r>
      <w:r w:rsidR="006F59C6">
        <w:rPr>
          <w:rFonts w:ascii="Times New Roman" w:hAnsi="Times New Roman" w:cs="Times New Roman"/>
          <w:sz w:val="28"/>
          <w:szCs w:val="28"/>
        </w:rPr>
        <w:t xml:space="preserve">и </w:t>
      </w:r>
      <w:r w:rsidR="00E06258">
        <w:rPr>
          <w:rFonts w:ascii="Times New Roman" w:hAnsi="Times New Roman" w:cs="Times New Roman"/>
          <w:sz w:val="28"/>
          <w:szCs w:val="28"/>
        </w:rPr>
        <w:t>рабочие профессии</w:t>
      </w:r>
      <w:r w:rsidR="006614CF">
        <w:rPr>
          <w:rFonts w:ascii="Times New Roman" w:hAnsi="Times New Roman" w:cs="Times New Roman"/>
          <w:sz w:val="28"/>
          <w:szCs w:val="28"/>
        </w:rPr>
        <w:t>. (П</w:t>
      </w:r>
      <w:r w:rsidR="006F59C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614CF">
        <w:rPr>
          <w:rFonts w:ascii="Times New Roman" w:hAnsi="Times New Roman" w:cs="Times New Roman"/>
          <w:sz w:val="28"/>
          <w:szCs w:val="28"/>
        </w:rPr>
        <w:t>3</w:t>
      </w:r>
      <w:r w:rsidR="0026116D">
        <w:rPr>
          <w:rFonts w:ascii="Times New Roman" w:hAnsi="Times New Roman" w:cs="Times New Roman"/>
          <w:sz w:val="28"/>
          <w:szCs w:val="28"/>
        </w:rPr>
        <w:t>)</w:t>
      </w:r>
      <w:r w:rsidR="00E06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C68">
        <w:rPr>
          <w:rFonts w:ascii="Times New Roman" w:hAnsi="Times New Roman" w:cs="Times New Roman"/>
          <w:sz w:val="28"/>
          <w:szCs w:val="28"/>
        </w:rPr>
        <w:t xml:space="preserve">Эта проблема требует особого внимания и </w:t>
      </w:r>
      <w:r w:rsidR="006F59C6">
        <w:rPr>
          <w:rFonts w:ascii="Times New Roman" w:hAnsi="Times New Roman" w:cs="Times New Roman"/>
          <w:sz w:val="28"/>
          <w:szCs w:val="28"/>
        </w:rPr>
        <w:t>дальнейшего изучения</w:t>
      </w:r>
      <w:r w:rsidR="00C53C68">
        <w:rPr>
          <w:rFonts w:ascii="Times New Roman" w:hAnsi="Times New Roman" w:cs="Times New Roman"/>
          <w:sz w:val="28"/>
          <w:szCs w:val="28"/>
        </w:rPr>
        <w:t>.</w:t>
      </w:r>
    </w:p>
    <w:p w:rsidR="00232C6F" w:rsidRDefault="00232C6F" w:rsidP="00232C6F">
      <w:pPr>
        <w:pStyle w:val="1"/>
        <w:spacing w:after="0" w:line="360" w:lineRule="auto"/>
        <w:jc w:val="center"/>
        <w:rPr>
          <w:sz w:val="28"/>
          <w:szCs w:val="28"/>
        </w:rPr>
      </w:pPr>
    </w:p>
    <w:p w:rsidR="00232C6F" w:rsidRDefault="00232C6F" w:rsidP="00E00512">
      <w:pPr>
        <w:pStyle w:val="1"/>
        <w:spacing w:after="0" w:line="360" w:lineRule="auto"/>
        <w:rPr>
          <w:sz w:val="28"/>
          <w:szCs w:val="28"/>
        </w:rPr>
      </w:pPr>
    </w:p>
    <w:p w:rsidR="009D4D71" w:rsidRDefault="009D4D71" w:rsidP="00232C6F">
      <w:pPr>
        <w:pStyle w:val="1"/>
        <w:spacing w:after="0" w:line="360" w:lineRule="auto"/>
        <w:jc w:val="center"/>
        <w:rPr>
          <w:sz w:val="28"/>
          <w:szCs w:val="28"/>
        </w:rPr>
      </w:pPr>
    </w:p>
    <w:p w:rsidR="009D4D71" w:rsidRDefault="009D4D71" w:rsidP="00232C6F">
      <w:pPr>
        <w:pStyle w:val="1"/>
        <w:spacing w:after="0" w:line="360" w:lineRule="auto"/>
        <w:jc w:val="center"/>
        <w:rPr>
          <w:sz w:val="28"/>
          <w:szCs w:val="28"/>
        </w:rPr>
      </w:pPr>
    </w:p>
    <w:p w:rsidR="0026116D" w:rsidRPr="001C53F7" w:rsidRDefault="0026116D" w:rsidP="009D4D71">
      <w:pPr>
        <w:pStyle w:val="1"/>
        <w:spacing w:line="360" w:lineRule="auto"/>
        <w:jc w:val="center"/>
        <w:rPr>
          <w:sz w:val="28"/>
          <w:szCs w:val="28"/>
        </w:rPr>
      </w:pPr>
      <w:r w:rsidRPr="001C53F7">
        <w:rPr>
          <w:sz w:val="28"/>
          <w:szCs w:val="28"/>
        </w:rPr>
        <w:lastRenderedPageBreak/>
        <w:t>Приложения</w:t>
      </w:r>
    </w:p>
    <w:p w:rsidR="0026116D" w:rsidRDefault="0026116D" w:rsidP="00232C6F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4"/>
          <w:szCs w:val="28"/>
        </w:rPr>
      </w:pPr>
      <w:r w:rsidRPr="004117CF">
        <w:rPr>
          <w:b w:val="0"/>
          <w:color w:val="000000" w:themeColor="text1"/>
          <w:sz w:val="24"/>
          <w:szCs w:val="28"/>
        </w:rPr>
        <w:t>Приложение 1</w:t>
      </w:r>
      <w:r w:rsidR="00B132D3">
        <w:rPr>
          <w:b w:val="0"/>
          <w:color w:val="000000" w:themeColor="text1"/>
          <w:sz w:val="24"/>
          <w:szCs w:val="28"/>
        </w:rPr>
        <w:t xml:space="preserve"> </w:t>
      </w:r>
    </w:p>
    <w:p w:rsidR="00B132D3" w:rsidRPr="004117CF" w:rsidRDefault="00B132D3" w:rsidP="00232C6F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4"/>
          <w:szCs w:val="28"/>
        </w:rPr>
      </w:pPr>
      <w:r>
        <w:rPr>
          <w:b w:val="0"/>
          <w:color w:val="000000" w:themeColor="text1"/>
          <w:sz w:val="24"/>
          <w:szCs w:val="28"/>
        </w:rPr>
        <w:t xml:space="preserve">Данные </w:t>
      </w:r>
      <w:proofErr w:type="spellStart"/>
      <w:r>
        <w:rPr>
          <w:b w:val="0"/>
          <w:color w:val="000000" w:themeColor="text1"/>
          <w:sz w:val="24"/>
          <w:szCs w:val="28"/>
        </w:rPr>
        <w:t>профконсультационных</w:t>
      </w:r>
      <w:proofErr w:type="spellEnd"/>
      <w:r>
        <w:rPr>
          <w:b w:val="0"/>
          <w:color w:val="000000" w:themeColor="text1"/>
          <w:sz w:val="24"/>
          <w:szCs w:val="28"/>
        </w:rPr>
        <w:t xml:space="preserve"> карт старшеклассников 2017-2019 г.г.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234"/>
        <w:gridCol w:w="2527"/>
        <w:gridCol w:w="2526"/>
      </w:tblGrid>
      <w:tr w:rsidR="00B132D3" w:rsidRPr="001528EA" w:rsidTr="00B132D3">
        <w:tc>
          <w:tcPr>
            <w:tcW w:w="2279" w:type="pct"/>
          </w:tcPr>
          <w:p w:rsidR="00B132D3" w:rsidRPr="00B132D3" w:rsidRDefault="00B132D3" w:rsidP="00B1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2D3">
              <w:rPr>
                <w:rFonts w:ascii="Times New Roman" w:hAnsi="Times New Roman" w:cs="Times New Roman"/>
                <w:b/>
              </w:rPr>
              <w:t>Название профессии</w:t>
            </w:r>
          </w:p>
        </w:tc>
        <w:tc>
          <w:tcPr>
            <w:tcW w:w="1360" w:type="pct"/>
          </w:tcPr>
          <w:p w:rsidR="00B132D3" w:rsidRPr="00B132D3" w:rsidRDefault="00B132D3" w:rsidP="00B1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2D3">
              <w:rPr>
                <w:rFonts w:ascii="Times New Roman" w:hAnsi="Times New Roman" w:cs="Times New Roman"/>
                <w:b/>
              </w:rPr>
              <w:t>Количество выборов</w:t>
            </w:r>
          </w:p>
        </w:tc>
        <w:tc>
          <w:tcPr>
            <w:tcW w:w="1360" w:type="pct"/>
          </w:tcPr>
          <w:p w:rsidR="00B132D3" w:rsidRPr="00B132D3" w:rsidRDefault="00B132D3" w:rsidP="00B1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2D3">
              <w:rPr>
                <w:rFonts w:ascii="Times New Roman" w:hAnsi="Times New Roman" w:cs="Times New Roman"/>
                <w:b/>
              </w:rPr>
              <w:t xml:space="preserve">Категория профессий про версии </w:t>
            </w:r>
            <w:proofErr w:type="spellStart"/>
            <w:r w:rsidRPr="00B132D3">
              <w:rPr>
                <w:rFonts w:ascii="Times New Roman" w:hAnsi="Times New Roman" w:cs="Times New Roman"/>
                <w:b/>
              </w:rPr>
              <w:t>Сколково</w:t>
            </w:r>
            <w:proofErr w:type="spellEnd"/>
          </w:p>
        </w:tc>
      </w:tr>
      <w:tr w:rsidR="00B132D3" w:rsidRPr="001528EA" w:rsidTr="00B132D3">
        <w:tc>
          <w:tcPr>
            <w:tcW w:w="2279" w:type="pct"/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 w:rsidRPr="001528EA">
              <w:rPr>
                <w:rFonts w:ascii="Times New Roman" w:hAnsi="Times New Roman" w:cs="Times New Roman"/>
              </w:rPr>
              <w:t>Медицинские профессии (врач, логопед, хирург, психолог, косметолог)</w:t>
            </w:r>
          </w:p>
        </w:tc>
        <w:tc>
          <w:tcPr>
            <w:tcW w:w="1360" w:type="pct"/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 w:rsidRPr="001528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0" w:type="pct"/>
          </w:tcPr>
          <w:p w:rsidR="00B132D3" w:rsidRPr="001528EA" w:rsidRDefault="001C53F7" w:rsidP="00B1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132D3">
              <w:rPr>
                <w:rFonts w:ascii="Times New Roman" w:hAnsi="Times New Roman" w:cs="Times New Roman"/>
              </w:rPr>
              <w:t>еняющаяся</w:t>
            </w:r>
          </w:p>
        </w:tc>
      </w:tr>
      <w:tr w:rsidR="00B132D3" w:rsidRPr="001528EA" w:rsidTr="00B132D3">
        <w:tc>
          <w:tcPr>
            <w:tcW w:w="2279" w:type="pct"/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 w:rsidRPr="001528EA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1360" w:type="pct"/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 w:rsidRPr="001528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0" w:type="pct"/>
          </w:tcPr>
          <w:p w:rsidR="00B132D3" w:rsidRPr="001528EA" w:rsidRDefault="001C53F7" w:rsidP="00B1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132D3">
              <w:rPr>
                <w:rFonts w:ascii="Times New Roman" w:hAnsi="Times New Roman" w:cs="Times New Roman"/>
              </w:rPr>
              <w:t>еняющаяся</w:t>
            </w:r>
          </w:p>
        </w:tc>
      </w:tr>
      <w:tr w:rsidR="00B132D3" w:rsidRPr="001528EA" w:rsidTr="00B132D3">
        <w:tc>
          <w:tcPr>
            <w:tcW w:w="2279" w:type="pct"/>
            <w:tcBorders>
              <w:bottom w:val="single" w:sz="4" w:space="0" w:color="auto"/>
            </w:tcBorders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 w:rsidRPr="001528EA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360" w:type="pct"/>
            <w:tcBorders>
              <w:bottom w:val="single" w:sz="4" w:space="0" w:color="auto"/>
            </w:tcBorders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 w:rsidRPr="001528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0" w:type="pct"/>
            <w:tcBorders>
              <w:bottom w:val="single" w:sz="4" w:space="0" w:color="auto"/>
            </w:tcBorders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«пенсионер»</w:t>
            </w:r>
          </w:p>
        </w:tc>
      </w:tr>
      <w:tr w:rsidR="00B132D3" w:rsidRPr="001528EA" w:rsidTr="00B132D3">
        <w:tc>
          <w:tcPr>
            <w:tcW w:w="2279" w:type="pct"/>
            <w:tcBorders>
              <w:bottom w:val="single" w:sz="4" w:space="0" w:color="auto"/>
            </w:tcBorders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 w:rsidRPr="001528EA">
              <w:rPr>
                <w:rFonts w:ascii="Times New Roman" w:hAnsi="Times New Roman" w:cs="Times New Roman"/>
              </w:rPr>
              <w:t>Предприниматель</w:t>
            </w:r>
          </w:p>
        </w:tc>
        <w:tc>
          <w:tcPr>
            <w:tcW w:w="1360" w:type="pct"/>
            <w:tcBorders>
              <w:bottom w:val="single" w:sz="4" w:space="0" w:color="auto"/>
            </w:tcBorders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 w:rsidRPr="001528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0" w:type="pct"/>
            <w:tcBorders>
              <w:bottom w:val="single" w:sz="4" w:space="0" w:color="auto"/>
            </w:tcBorders>
          </w:tcPr>
          <w:p w:rsidR="00B132D3" w:rsidRPr="001528EA" w:rsidRDefault="001C53F7" w:rsidP="00B1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132D3">
              <w:rPr>
                <w:rFonts w:ascii="Times New Roman" w:hAnsi="Times New Roman" w:cs="Times New Roman"/>
              </w:rPr>
              <w:t>еняющаяся</w:t>
            </w:r>
          </w:p>
        </w:tc>
      </w:tr>
      <w:tr w:rsidR="00B132D3" w:rsidRPr="001528EA" w:rsidTr="00B132D3">
        <w:tc>
          <w:tcPr>
            <w:tcW w:w="2279" w:type="pct"/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 w:rsidRPr="001528EA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1360" w:type="pct"/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 w:rsidRPr="001528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pct"/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«пенсионер»</w:t>
            </w:r>
          </w:p>
        </w:tc>
      </w:tr>
      <w:tr w:rsidR="00B132D3" w:rsidRPr="001528EA" w:rsidTr="00B132D3">
        <w:tc>
          <w:tcPr>
            <w:tcW w:w="2279" w:type="pct"/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 w:rsidRPr="001528EA">
              <w:rPr>
                <w:rFonts w:ascii="Times New Roman" w:hAnsi="Times New Roman" w:cs="Times New Roman"/>
              </w:rPr>
              <w:t>Программист</w:t>
            </w:r>
          </w:p>
        </w:tc>
        <w:tc>
          <w:tcPr>
            <w:tcW w:w="1360" w:type="pct"/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 w:rsidRPr="001528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pct"/>
          </w:tcPr>
          <w:p w:rsidR="00B132D3" w:rsidRPr="001528EA" w:rsidRDefault="001C53F7" w:rsidP="00B1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132D3">
              <w:rPr>
                <w:rFonts w:ascii="Times New Roman" w:hAnsi="Times New Roman" w:cs="Times New Roman"/>
              </w:rPr>
              <w:t>еняющаяся</w:t>
            </w:r>
          </w:p>
        </w:tc>
      </w:tr>
      <w:tr w:rsidR="00B132D3" w:rsidRPr="001528EA" w:rsidTr="00B132D3">
        <w:tc>
          <w:tcPr>
            <w:tcW w:w="2279" w:type="pct"/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 w:rsidRPr="001528EA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360" w:type="pct"/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 w:rsidRPr="001528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pct"/>
          </w:tcPr>
          <w:p w:rsidR="00B132D3" w:rsidRPr="001528EA" w:rsidRDefault="001C53F7" w:rsidP="00B1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132D3">
              <w:rPr>
                <w:rFonts w:ascii="Times New Roman" w:hAnsi="Times New Roman" w:cs="Times New Roman"/>
              </w:rPr>
              <w:t>еняющаяся</w:t>
            </w:r>
          </w:p>
        </w:tc>
      </w:tr>
      <w:tr w:rsidR="00B132D3" w:rsidRPr="001528EA" w:rsidTr="00B132D3">
        <w:tc>
          <w:tcPr>
            <w:tcW w:w="2279" w:type="pct"/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 w:rsidRPr="001528EA">
              <w:rPr>
                <w:rFonts w:ascii="Times New Roman" w:hAnsi="Times New Roman" w:cs="Times New Roman"/>
              </w:rPr>
              <w:t>Дизайнер</w:t>
            </w:r>
          </w:p>
        </w:tc>
        <w:tc>
          <w:tcPr>
            <w:tcW w:w="1360" w:type="pct"/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 w:rsidRPr="001528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pct"/>
          </w:tcPr>
          <w:p w:rsidR="00B132D3" w:rsidRPr="001528EA" w:rsidRDefault="001C53F7" w:rsidP="00B1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132D3">
              <w:rPr>
                <w:rFonts w:ascii="Times New Roman" w:hAnsi="Times New Roman" w:cs="Times New Roman"/>
              </w:rPr>
              <w:t>еняющаяся</w:t>
            </w:r>
          </w:p>
        </w:tc>
      </w:tr>
      <w:tr w:rsidR="00B132D3" w:rsidRPr="001528EA" w:rsidTr="00B132D3">
        <w:tc>
          <w:tcPr>
            <w:tcW w:w="2279" w:type="pct"/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 w:rsidRPr="001528EA">
              <w:rPr>
                <w:rFonts w:ascii="Times New Roman" w:hAnsi="Times New Roman" w:cs="Times New Roman"/>
              </w:rPr>
              <w:t>Переводчик</w:t>
            </w:r>
          </w:p>
        </w:tc>
        <w:tc>
          <w:tcPr>
            <w:tcW w:w="1360" w:type="pct"/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 w:rsidRPr="001528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pct"/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«пенсионер»</w:t>
            </w:r>
          </w:p>
        </w:tc>
      </w:tr>
      <w:tr w:rsidR="00B132D3" w:rsidRPr="001528EA" w:rsidTr="00B132D3">
        <w:tc>
          <w:tcPr>
            <w:tcW w:w="2279" w:type="pct"/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pct"/>
          </w:tcPr>
          <w:p w:rsidR="00B132D3" w:rsidRPr="001528EA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pct"/>
          </w:tcPr>
          <w:p w:rsidR="00B132D3" w:rsidRDefault="00B132D3" w:rsidP="00B13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116D" w:rsidRPr="00B132D3" w:rsidRDefault="00B132D3" w:rsidP="0026116D">
      <w:pPr>
        <w:pStyle w:val="1"/>
        <w:spacing w:after="0" w:line="414" w:lineRule="atLeast"/>
        <w:jc w:val="both"/>
        <w:rPr>
          <w:b w:val="0"/>
          <w:sz w:val="24"/>
          <w:szCs w:val="24"/>
        </w:rPr>
      </w:pPr>
      <w:r w:rsidRPr="00B132D3">
        <w:rPr>
          <w:b w:val="0"/>
          <w:sz w:val="24"/>
          <w:szCs w:val="24"/>
        </w:rPr>
        <w:t>Диаграмма «Готовность к профессиональному самоопределению у старшеклассников</w:t>
      </w:r>
      <w:r>
        <w:rPr>
          <w:b w:val="0"/>
          <w:sz w:val="24"/>
          <w:szCs w:val="24"/>
        </w:rPr>
        <w:t xml:space="preserve"> </w:t>
      </w:r>
      <w:r w:rsidR="001C53F7">
        <w:rPr>
          <w:b w:val="0"/>
          <w:sz w:val="24"/>
          <w:szCs w:val="24"/>
        </w:rPr>
        <w:t>(в процентах от количества опрошенных)</w:t>
      </w:r>
      <w:r w:rsidRPr="00B132D3">
        <w:rPr>
          <w:b w:val="0"/>
          <w:sz w:val="24"/>
          <w:szCs w:val="24"/>
        </w:rPr>
        <w:t>»</w:t>
      </w:r>
    </w:p>
    <w:p w:rsidR="0026116D" w:rsidRDefault="00B132D3" w:rsidP="0026116D">
      <w:pPr>
        <w:pStyle w:val="1"/>
        <w:spacing w:after="0" w:line="414" w:lineRule="atLeast"/>
        <w:jc w:val="both"/>
        <w:rPr>
          <w:b w:val="0"/>
          <w:color w:val="FF0000"/>
          <w:sz w:val="28"/>
          <w:szCs w:val="28"/>
        </w:rPr>
      </w:pPr>
      <w:r>
        <w:rPr>
          <w:b w:val="0"/>
          <w:noProof/>
          <w:color w:val="FF0000"/>
          <w:sz w:val="28"/>
          <w:szCs w:val="28"/>
        </w:rPr>
        <w:drawing>
          <wp:inline distT="0" distB="0" distL="0" distR="0">
            <wp:extent cx="5105400" cy="3371850"/>
            <wp:effectExtent l="19050" t="0" r="1905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59C6" w:rsidRDefault="006F59C6" w:rsidP="001C53F7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both"/>
        <w:rPr>
          <w:b w:val="0"/>
          <w:sz w:val="24"/>
          <w:szCs w:val="28"/>
        </w:rPr>
      </w:pPr>
    </w:p>
    <w:p w:rsidR="004117CF" w:rsidRDefault="004117CF" w:rsidP="001C53F7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both"/>
        <w:rPr>
          <w:b w:val="0"/>
          <w:sz w:val="24"/>
          <w:szCs w:val="28"/>
        </w:rPr>
      </w:pPr>
      <w:r w:rsidRPr="004117CF">
        <w:rPr>
          <w:b w:val="0"/>
          <w:sz w:val="24"/>
          <w:szCs w:val="28"/>
        </w:rPr>
        <w:t>Приложение 2</w:t>
      </w:r>
    </w:p>
    <w:p w:rsidR="006614CF" w:rsidRPr="006614CF" w:rsidRDefault="006614CF" w:rsidP="001C53F7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4"/>
          <w:szCs w:val="24"/>
        </w:rPr>
      </w:pPr>
      <w:r w:rsidRPr="006614CF">
        <w:rPr>
          <w:b w:val="0"/>
          <w:color w:val="000000" w:themeColor="text1"/>
          <w:sz w:val="24"/>
          <w:szCs w:val="24"/>
        </w:rPr>
        <w:t>Анализ профессионального выбора учащихся с точки зрения востребованности  сегодня и в будущем.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3969"/>
        <w:gridCol w:w="1808"/>
      </w:tblGrid>
      <w:tr w:rsidR="00B132D3" w:rsidRPr="003A2E22" w:rsidTr="001C53F7">
        <w:trPr>
          <w:trHeight w:val="982"/>
        </w:trPr>
        <w:tc>
          <w:tcPr>
            <w:tcW w:w="2093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Выбор выпускников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(отрасль</w:t>
            </w: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59C6">
              <w:rPr>
                <w:rFonts w:ascii="Times New Roman" w:hAnsi="Times New Roman" w:cs="Times New Roman"/>
                <w:sz w:val="24"/>
                <w:szCs w:val="24"/>
              </w:rPr>
              <w:t>акансии</w:t>
            </w: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 в Пермском крае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(данные за январь 2019 года)</w:t>
            </w:r>
          </w:p>
        </w:tc>
        <w:tc>
          <w:tcPr>
            <w:tcW w:w="3969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Компетенции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Атласу профессий будущего)</w:t>
            </w:r>
          </w:p>
        </w:tc>
        <w:tc>
          <w:tcPr>
            <w:tcW w:w="1808" w:type="dxa"/>
          </w:tcPr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Вузы Перми, реализующие программы по компетенциям будущего</w:t>
            </w:r>
          </w:p>
        </w:tc>
      </w:tr>
      <w:tr w:rsidR="00B132D3" w:rsidRPr="003A2E22" w:rsidTr="001C53F7">
        <w:trPr>
          <w:trHeight w:val="1616"/>
        </w:trPr>
        <w:tc>
          <w:tcPr>
            <w:tcW w:w="2093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1701" w:type="dxa"/>
          </w:tcPr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6F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1225 </w:t>
            </w:r>
          </w:p>
        </w:tc>
        <w:tc>
          <w:tcPr>
            <w:tcW w:w="3969" w:type="dxa"/>
          </w:tcPr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Биоинженер</w:t>
            </w:r>
            <w:proofErr w:type="spellEnd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биотехнолог</w:t>
            </w:r>
            <w:proofErr w:type="spellEnd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биофармаколог</w:t>
            </w:r>
            <w:proofErr w:type="spellEnd"/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Врач телемедицины </w:t>
            </w: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онтоконсультант</w:t>
            </w:r>
            <w:proofErr w:type="spellEnd"/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Оператор медицинских роботов</w:t>
            </w:r>
          </w:p>
          <w:p w:rsidR="00B132D3" w:rsidRPr="00833368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Тканевый инженер</w:t>
            </w:r>
          </w:p>
        </w:tc>
        <w:tc>
          <w:tcPr>
            <w:tcW w:w="1808" w:type="dxa"/>
          </w:tcPr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ПНИПУ</w:t>
            </w:r>
          </w:p>
          <w:p w:rsidR="00B132D3" w:rsidRPr="003A2E22" w:rsidRDefault="00B132D3" w:rsidP="001C53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ПГНИУ</w:t>
            </w:r>
          </w:p>
          <w:p w:rsidR="00B132D3" w:rsidRPr="003A2E22" w:rsidRDefault="00B132D3" w:rsidP="001C53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ПГМУ им. Вагнера</w:t>
            </w:r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D3" w:rsidRPr="003A2E22" w:rsidTr="001C53F7">
        <w:trPr>
          <w:trHeight w:val="2116"/>
        </w:trPr>
        <w:tc>
          <w:tcPr>
            <w:tcW w:w="2093" w:type="dxa"/>
          </w:tcPr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701" w:type="dxa"/>
          </w:tcPr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6F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3969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космотуризма</w:t>
            </w:r>
            <w:proofErr w:type="spellEnd"/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Менеджер по межкультурной коммуникации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Менеджер фонда прямых инвестиций в талантливых людей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GR-менеджер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Инновационный менеджер</w:t>
            </w:r>
          </w:p>
        </w:tc>
        <w:tc>
          <w:tcPr>
            <w:tcW w:w="1808" w:type="dxa"/>
          </w:tcPr>
          <w:p w:rsidR="00B132D3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ПНИУ ВШЭ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ПГНИУ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 ПНИПУ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ПСИ (</w:t>
            </w: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Прикамский</w:t>
            </w:r>
            <w:proofErr w:type="spellEnd"/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 соц. институт)</w:t>
            </w:r>
          </w:p>
        </w:tc>
      </w:tr>
      <w:tr w:rsidR="00B132D3" w:rsidRPr="003A2E22" w:rsidTr="001C53F7">
        <w:trPr>
          <w:trHeight w:val="2399"/>
        </w:trPr>
        <w:tc>
          <w:tcPr>
            <w:tcW w:w="2093" w:type="dxa"/>
          </w:tcPr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</w:tcPr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6F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3969" w:type="dxa"/>
          </w:tcPr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Строитель умных дорог </w:t>
            </w:r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 по перестройке, усилению старых строительных конструкций</w:t>
            </w:r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Проектировщик 3D-печати в строительстве</w:t>
            </w:r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Проектировщик инфраструктуры "умного дома"</w:t>
            </w:r>
          </w:p>
        </w:tc>
        <w:tc>
          <w:tcPr>
            <w:tcW w:w="1808" w:type="dxa"/>
          </w:tcPr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ПГАТУ им. Прянишникова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ПГНИУ 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ПНИПУ</w:t>
            </w:r>
          </w:p>
        </w:tc>
      </w:tr>
      <w:tr w:rsidR="00B132D3" w:rsidRPr="003A2E22" w:rsidTr="001C53F7">
        <w:trPr>
          <w:trHeight w:val="2406"/>
        </w:trPr>
        <w:tc>
          <w:tcPr>
            <w:tcW w:w="2093" w:type="dxa"/>
          </w:tcPr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D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701" w:type="dxa"/>
          </w:tcPr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6F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3969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Агроинформатик</w:t>
            </w:r>
            <w:proofErr w:type="spellEnd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Агрокибернетик</w:t>
            </w:r>
            <w:proofErr w:type="spellEnd"/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Архитектор информационных систем</w:t>
            </w:r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Кибертехник</w:t>
            </w:r>
            <w:proofErr w:type="spellEnd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умных сред</w:t>
            </w:r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Куратор </w:t>
            </w: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</w:t>
            </w:r>
            <w:proofErr w:type="spellEnd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безопасности</w:t>
            </w:r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Оператор автоматизированных транспортных сетей</w:t>
            </w:r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Оператор медицинских роботов</w:t>
            </w:r>
          </w:p>
        </w:tc>
        <w:tc>
          <w:tcPr>
            <w:tcW w:w="1808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ПНИУ ВШЭ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ППИПУ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ПГНИУ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ПГАТУ им. Прянишникова</w:t>
            </w:r>
          </w:p>
        </w:tc>
      </w:tr>
      <w:tr w:rsidR="00B132D3" w:rsidRPr="003A2E22" w:rsidTr="001C53F7">
        <w:trPr>
          <w:trHeight w:val="2398"/>
        </w:trPr>
        <w:tc>
          <w:tcPr>
            <w:tcW w:w="2093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ИНЖЕНЕРИЯ</w:t>
            </w:r>
          </w:p>
        </w:tc>
        <w:tc>
          <w:tcPr>
            <w:tcW w:w="1701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C6" w:rsidRDefault="006F59C6" w:rsidP="006F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6F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893 </w:t>
            </w:r>
          </w:p>
        </w:tc>
        <w:tc>
          <w:tcPr>
            <w:tcW w:w="3969" w:type="dxa"/>
          </w:tcPr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Глазир</w:t>
            </w:r>
            <w:proofErr w:type="spellEnd"/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Инженер по 3D печати</w:t>
            </w:r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Инженер-</w:t>
            </w: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композитчик</w:t>
            </w:r>
            <w:proofErr w:type="spellEnd"/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Наноинженер</w:t>
            </w:r>
            <w:proofErr w:type="spellEnd"/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Проектировщик оборудования порошковой металлургии</w:t>
            </w:r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Разработчик систем энергопотребления</w:t>
            </w:r>
          </w:p>
        </w:tc>
        <w:tc>
          <w:tcPr>
            <w:tcW w:w="1808" w:type="dxa"/>
          </w:tcPr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ПГАТУ им. Прянишникова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ПНИПУ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ПГАТУ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ВГУВТ</w:t>
            </w:r>
          </w:p>
        </w:tc>
      </w:tr>
      <w:tr w:rsidR="00B132D3" w:rsidRPr="003A2E22" w:rsidTr="001C53F7">
        <w:trPr>
          <w:trHeight w:val="3240"/>
        </w:trPr>
        <w:tc>
          <w:tcPr>
            <w:tcW w:w="2093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B132D3" w:rsidRDefault="00B132D3" w:rsidP="006F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830 </w:t>
            </w:r>
          </w:p>
          <w:p w:rsidR="006F59C6" w:rsidRPr="003A2E22" w:rsidRDefault="006F59C6" w:rsidP="006F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 проектного обучения</w:t>
            </w:r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Проектировщик индивидуальных образовательных траекторий</w:t>
            </w:r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Ментор </w:t>
            </w: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стартапов</w:t>
            </w:r>
            <w:proofErr w:type="spellEnd"/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Менеджер по электронному обучению</w:t>
            </w:r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Координатор образовательной онлайн платформы</w:t>
            </w:r>
          </w:p>
          <w:p w:rsidR="00B132D3" w:rsidRPr="003A2E22" w:rsidRDefault="00B132D3" w:rsidP="001C53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Тренер по </w:t>
            </w: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майнд</w:t>
            </w:r>
            <w:proofErr w:type="spellEnd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фитнесу</w:t>
            </w:r>
          </w:p>
        </w:tc>
        <w:tc>
          <w:tcPr>
            <w:tcW w:w="1808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ПГНИУ</w:t>
            </w:r>
          </w:p>
        </w:tc>
      </w:tr>
      <w:tr w:rsidR="00B132D3" w:rsidRPr="003A2E22" w:rsidTr="001C53F7">
        <w:trPr>
          <w:trHeight w:val="827"/>
        </w:trPr>
        <w:tc>
          <w:tcPr>
            <w:tcW w:w="2093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6F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296 </w:t>
            </w:r>
          </w:p>
        </w:tc>
        <w:tc>
          <w:tcPr>
            <w:tcW w:w="3969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Экономист-кибернетик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краудфандинговых</w:t>
            </w:r>
            <w:proofErr w:type="spellEnd"/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краудинвестинговых</w:t>
            </w:r>
            <w:proofErr w:type="spellEnd"/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Менеджер портфеля </w:t>
            </w: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коропоративных</w:t>
            </w:r>
            <w:proofErr w:type="spellEnd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венчурных фондов</w:t>
            </w:r>
          </w:p>
        </w:tc>
        <w:tc>
          <w:tcPr>
            <w:tcW w:w="1808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ПГНИУ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РЭУ им. Плеханова</w:t>
            </w: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D3" w:rsidRPr="003A2E22" w:rsidTr="001C53F7">
        <w:tblPrEx>
          <w:tblLook w:val="0000" w:firstRow="0" w:lastRow="0" w:firstColumn="0" w:lastColumn="0" w:noHBand="0" w:noVBand="0"/>
        </w:tblPrEx>
        <w:trPr>
          <w:trHeight w:val="1196"/>
        </w:trPr>
        <w:tc>
          <w:tcPr>
            <w:tcW w:w="2093" w:type="dxa"/>
          </w:tcPr>
          <w:p w:rsidR="00B132D3" w:rsidRPr="003A2E22" w:rsidRDefault="00B132D3" w:rsidP="001C53F7">
            <w:pPr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ЮРИСПРУДЕН-ЦИЯ</w:t>
            </w:r>
            <w:proofErr w:type="gramEnd"/>
          </w:p>
        </w:tc>
        <w:tc>
          <w:tcPr>
            <w:tcW w:w="1701" w:type="dxa"/>
          </w:tcPr>
          <w:p w:rsidR="00B132D3" w:rsidRPr="003A2E22" w:rsidRDefault="00B132D3" w:rsidP="001C53F7">
            <w:pPr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6F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252 </w:t>
            </w:r>
          </w:p>
        </w:tc>
        <w:tc>
          <w:tcPr>
            <w:tcW w:w="3969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Виртуальный адвокат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Киберследователь</w:t>
            </w:r>
            <w:proofErr w:type="spellEnd"/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Медиаполицейский</w:t>
            </w:r>
            <w:proofErr w:type="spellEnd"/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Сетевой юрист</w:t>
            </w:r>
          </w:p>
        </w:tc>
        <w:tc>
          <w:tcPr>
            <w:tcW w:w="1808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ПНИУ ВШЭ</w:t>
            </w:r>
          </w:p>
          <w:p w:rsidR="00B132D3" w:rsidRPr="003A2E22" w:rsidRDefault="00B132D3" w:rsidP="001C53F7">
            <w:pPr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ПГНИУ</w:t>
            </w:r>
          </w:p>
        </w:tc>
      </w:tr>
      <w:tr w:rsidR="00B132D3" w:rsidRPr="003A2E22" w:rsidTr="001C53F7">
        <w:tblPrEx>
          <w:tblLook w:val="0000" w:firstRow="0" w:lastRow="0" w:firstColumn="0" w:lastColumn="0" w:noHBand="0" w:noVBand="0"/>
        </w:tblPrEx>
        <w:trPr>
          <w:trHeight w:val="1407"/>
        </w:trPr>
        <w:tc>
          <w:tcPr>
            <w:tcW w:w="2093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701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6F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</w:p>
        </w:tc>
        <w:tc>
          <w:tcPr>
            <w:tcW w:w="3969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Аудитор комплексной безопасности в промышленности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Дистанционный координатор безопасности</w:t>
            </w:r>
          </w:p>
        </w:tc>
        <w:tc>
          <w:tcPr>
            <w:tcW w:w="1808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ПНИПУ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ПГАТУ им. Прянишникова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УрГУПС</w:t>
            </w:r>
            <w:proofErr w:type="spellEnd"/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ПГНИУ</w:t>
            </w:r>
          </w:p>
        </w:tc>
      </w:tr>
      <w:tr w:rsidR="00B132D3" w:rsidRPr="003A2E22" w:rsidTr="001C53F7">
        <w:tblPrEx>
          <w:tblLook w:val="0000" w:firstRow="0" w:lastRow="0" w:firstColumn="0" w:lastColumn="0" w:noHBand="0" w:noVBand="0"/>
        </w:tblPrEx>
        <w:trPr>
          <w:trHeight w:val="1431"/>
        </w:trPr>
        <w:tc>
          <w:tcPr>
            <w:tcW w:w="2093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ЗЕМЛЕДЕЛИЕ И ЗАЩИТА РАСТЕНИЙ</w:t>
            </w:r>
          </w:p>
        </w:tc>
        <w:tc>
          <w:tcPr>
            <w:tcW w:w="1701" w:type="dxa"/>
          </w:tcPr>
          <w:p w:rsidR="00B132D3" w:rsidRDefault="006F59C6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F59C6" w:rsidRDefault="006F59C6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C6" w:rsidRPr="003A2E22" w:rsidRDefault="006F59C6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</w:t>
            </w:r>
          </w:p>
        </w:tc>
        <w:tc>
          <w:tcPr>
            <w:tcW w:w="3969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Агроэколог</w:t>
            </w:r>
            <w:proofErr w:type="spellEnd"/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Сельскохозяйственный эколог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Сити-фермер</w:t>
            </w: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Оператор автоматизированной сельхозтехники</w:t>
            </w:r>
          </w:p>
        </w:tc>
        <w:tc>
          <w:tcPr>
            <w:tcW w:w="1808" w:type="dxa"/>
          </w:tcPr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3" w:rsidRPr="003A2E22" w:rsidRDefault="00B132D3" w:rsidP="001C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2">
              <w:rPr>
                <w:rFonts w:ascii="Times New Roman" w:hAnsi="Times New Roman" w:cs="Times New Roman"/>
                <w:sz w:val="24"/>
                <w:szCs w:val="24"/>
              </w:rPr>
              <w:t>ПГАТУ им. Прянишникова</w:t>
            </w:r>
          </w:p>
          <w:p w:rsidR="00B132D3" w:rsidRPr="003A2E22" w:rsidRDefault="00B132D3" w:rsidP="001C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4CF" w:rsidRDefault="001C53F7" w:rsidP="001C53F7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Приложение 3.</w:t>
      </w:r>
    </w:p>
    <w:p w:rsidR="001C53F7" w:rsidRPr="004117CF" w:rsidRDefault="001C53F7" w:rsidP="001C53F7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Наиболее востребованные профессии в Перми и Пермском крае (данные на январь 2019 г.)</w:t>
      </w:r>
    </w:p>
    <w:p w:rsidR="00E00512" w:rsidRDefault="0026116D" w:rsidP="00E00512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116D">
        <w:rPr>
          <w:b w:val="0"/>
          <w:noProof/>
          <w:sz w:val="28"/>
          <w:szCs w:val="28"/>
        </w:rPr>
        <w:drawing>
          <wp:inline distT="0" distB="0" distL="0" distR="0" wp14:anchorId="3856E49E" wp14:editId="788D40DC">
            <wp:extent cx="4991100" cy="2705100"/>
            <wp:effectExtent l="0" t="0" r="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F59C6" w:rsidRDefault="006F59C6" w:rsidP="00E00512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Использованные источники:</w:t>
      </w:r>
    </w:p>
    <w:p w:rsidR="00D138B3" w:rsidRPr="00EF2CBF" w:rsidRDefault="00D138B3" w:rsidP="00D138B3">
      <w:pPr>
        <w:pStyle w:val="1"/>
        <w:numPr>
          <w:ilvl w:val="0"/>
          <w:numId w:val="6"/>
        </w:numPr>
        <w:spacing w:after="0" w:line="414" w:lineRule="atLeast"/>
        <w:ind w:left="567"/>
        <w:jc w:val="both"/>
        <w:rPr>
          <w:b w:val="0"/>
          <w:iCs/>
          <w:sz w:val="28"/>
          <w:szCs w:val="28"/>
        </w:rPr>
      </w:pPr>
      <w:bookmarkStart w:id="1" w:name="_Ref2903760"/>
      <w:r w:rsidRPr="0026116D">
        <w:rPr>
          <w:rStyle w:val="a9"/>
          <w:sz w:val="28"/>
          <w:szCs w:val="28"/>
        </w:rPr>
        <w:t xml:space="preserve">А. Г. </w:t>
      </w:r>
      <w:proofErr w:type="spellStart"/>
      <w:r w:rsidRPr="0026116D">
        <w:rPr>
          <w:rStyle w:val="a9"/>
          <w:sz w:val="28"/>
          <w:szCs w:val="28"/>
        </w:rPr>
        <w:t>А</w:t>
      </w:r>
      <w:r>
        <w:rPr>
          <w:rStyle w:val="a9"/>
          <w:sz w:val="28"/>
          <w:szCs w:val="28"/>
        </w:rPr>
        <w:t>смолов</w:t>
      </w:r>
      <w:proofErr w:type="spellEnd"/>
      <w:r w:rsidRPr="0026116D">
        <w:rPr>
          <w:rStyle w:val="a9"/>
          <w:sz w:val="28"/>
          <w:szCs w:val="28"/>
        </w:rPr>
        <w:t>, Г. А. Я</w:t>
      </w:r>
      <w:r>
        <w:rPr>
          <w:rStyle w:val="a9"/>
          <w:sz w:val="28"/>
          <w:szCs w:val="28"/>
        </w:rPr>
        <w:t>годин</w:t>
      </w:r>
      <w:r w:rsidRPr="0026116D">
        <w:rPr>
          <w:sz w:val="28"/>
          <w:szCs w:val="28"/>
        </w:rPr>
        <w:t>.</w:t>
      </w:r>
      <w:r w:rsidRPr="0026116D">
        <w:rPr>
          <w:b w:val="0"/>
          <w:sz w:val="28"/>
          <w:szCs w:val="28"/>
        </w:rPr>
        <w:t xml:space="preserve"> </w:t>
      </w:r>
      <w:r>
        <w:rPr>
          <w:b w:val="0"/>
          <w:caps/>
          <w:sz w:val="28"/>
          <w:szCs w:val="28"/>
        </w:rPr>
        <w:t>Образование какк расширение возможностей</w:t>
      </w:r>
      <w:r w:rsidRPr="0026116D">
        <w:rPr>
          <w:b w:val="0"/>
          <w:caps/>
          <w:sz w:val="28"/>
          <w:szCs w:val="28"/>
        </w:rPr>
        <w:t xml:space="preserve"> РАЗВИТИЯ ЛИЧНОСТИ (ОТ ДИАГНОСТИКИ ОТБОРА — К ДИАГНОСТИКЕ РАЗВИТИЯ</w:t>
      </w:r>
      <w:r w:rsidRPr="0026116D">
        <w:rPr>
          <w:caps/>
          <w:sz w:val="28"/>
          <w:szCs w:val="28"/>
        </w:rPr>
        <w:t xml:space="preserve">). </w:t>
      </w:r>
      <w:r w:rsidRPr="0026116D">
        <w:rPr>
          <w:rStyle w:val="aa"/>
          <w:b w:val="0"/>
          <w:i w:val="0"/>
          <w:sz w:val="28"/>
          <w:szCs w:val="28"/>
        </w:rPr>
        <w:t xml:space="preserve">Доклад, подготовленный к VII Международной конференции по профессиональной ориентации в университете </w:t>
      </w:r>
      <w:proofErr w:type="spellStart"/>
      <w:r w:rsidRPr="0026116D">
        <w:rPr>
          <w:rStyle w:val="aa"/>
          <w:b w:val="0"/>
          <w:i w:val="0"/>
          <w:sz w:val="28"/>
          <w:szCs w:val="28"/>
        </w:rPr>
        <w:t>Асия</w:t>
      </w:r>
      <w:proofErr w:type="spellEnd"/>
      <w:r w:rsidRPr="0026116D">
        <w:rPr>
          <w:rStyle w:val="aa"/>
          <w:b w:val="0"/>
          <w:i w:val="0"/>
          <w:sz w:val="28"/>
          <w:szCs w:val="28"/>
        </w:rPr>
        <w:t xml:space="preserve"> (Япония) 9—11 мая 1991 г.</w:t>
      </w:r>
      <w:r>
        <w:rPr>
          <w:rStyle w:val="aa"/>
          <w:b w:val="0"/>
          <w:i w:val="0"/>
          <w:sz w:val="28"/>
          <w:szCs w:val="28"/>
        </w:rPr>
        <w:t xml:space="preserve"> </w:t>
      </w:r>
      <w:hyperlink r:id="rId13" w:anchor="top" w:history="1">
        <w:r w:rsidRPr="00EF2CBF">
          <w:rPr>
            <w:rStyle w:val="a3"/>
            <w:b w:val="0"/>
            <w:color w:val="4F81BD" w:themeColor="accent1"/>
            <w:sz w:val="28"/>
            <w:szCs w:val="28"/>
          </w:rPr>
          <w:t>http://asmolovpsy.ru/ru/publications/131#top</w:t>
        </w:r>
      </w:hyperlink>
      <w:bookmarkEnd w:id="1"/>
    </w:p>
    <w:p w:rsidR="00D138B3" w:rsidRDefault="00D138B3" w:rsidP="006F59C6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Ref2904639"/>
      <w:proofErr w:type="spellStart"/>
      <w:r w:rsidRPr="00D138B3">
        <w:rPr>
          <w:rFonts w:ascii="Times New Roman" w:hAnsi="Times New Roman" w:cs="Times New Roman"/>
          <w:sz w:val="28"/>
          <w:szCs w:val="28"/>
          <w:shd w:val="clear" w:color="auto" w:fill="FFFFFF"/>
        </w:rPr>
        <w:t>Багирова</w:t>
      </w:r>
      <w:proofErr w:type="spellEnd"/>
      <w:r w:rsidRPr="00D1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А.П., </w:t>
      </w:r>
      <w:proofErr w:type="spellStart"/>
      <w:r w:rsidRPr="00D138B3">
        <w:rPr>
          <w:rFonts w:ascii="Times New Roman" w:hAnsi="Times New Roman" w:cs="Times New Roman"/>
          <w:sz w:val="28"/>
          <w:szCs w:val="28"/>
          <w:shd w:val="clear" w:color="auto" w:fill="FFFFFF"/>
        </w:rPr>
        <w:t>Шумарова</w:t>
      </w:r>
      <w:proofErr w:type="spellEnd"/>
      <w:r w:rsidRPr="00D1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И.В. Затраты родительского труда как элемент стоимостной оценки человеческого капитала // Вестник Пермского университета. Сер. «Экономика» = </w:t>
      </w:r>
      <w:proofErr w:type="spellStart"/>
      <w:r w:rsidRPr="00D138B3">
        <w:rPr>
          <w:rFonts w:ascii="Times New Roman" w:hAnsi="Times New Roman" w:cs="Times New Roman"/>
          <w:sz w:val="28"/>
          <w:szCs w:val="28"/>
          <w:shd w:val="clear" w:color="auto" w:fill="FFFFFF"/>
        </w:rPr>
        <w:t>Perm</w:t>
      </w:r>
      <w:proofErr w:type="spellEnd"/>
      <w:r w:rsidRPr="00D1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8B3">
        <w:rPr>
          <w:rFonts w:ascii="Times New Roman" w:hAnsi="Times New Roman" w:cs="Times New Roman"/>
          <w:sz w:val="28"/>
          <w:szCs w:val="28"/>
          <w:shd w:val="clear" w:color="auto" w:fill="FFFFFF"/>
        </w:rPr>
        <w:t>University</w:t>
      </w:r>
      <w:proofErr w:type="spellEnd"/>
      <w:r w:rsidRPr="00D1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8B3">
        <w:rPr>
          <w:rFonts w:ascii="Times New Roman" w:hAnsi="Times New Roman" w:cs="Times New Roman"/>
          <w:sz w:val="28"/>
          <w:szCs w:val="28"/>
          <w:shd w:val="clear" w:color="auto" w:fill="FFFFFF"/>
        </w:rPr>
        <w:t>Herald</w:t>
      </w:r>
      <w:proofErr w:type="spellEnd"/>
      <w:r w:rsidRPr="00D1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138B3">
        <w:rPr>
          <w:rFonts w:ascii="Times New Roman" w:hAnsi="Times New Roman" w:cs="Times New Roman"/>
          <w:sz w:val="28"/>
          <w:szCs w:val="28"/>
          <w:shd w:val="clear" w:color="auto" w:fill="FFFFFF"/>
        </w:rPr>
        <w:t>Economy</w:t>
      </w:r>
      <w:proofErr w:type="spellEnd"/>
      <w:r w:rsidRPr="00D13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2018. Том 13. № 4. С. 487–501. </w:t>
      </w:r>
      <w:proofErr w:type="spellStart"/>
      <w:r w:rsidRPr="00D138B3">
        <w:rPr>
          <w:rFonts w:ascii="Times New Roman" w:hAnsi="Times New Roman" w:cs="Times New Roman"/>
          <w:sz w:val="28"/>
          <w:szCs w:val="28"/>
          <w:shd w:val="clear" w:color="auto" w:fill="FFFFFF"/>
        </w:rPr>
        <w:t>doi</w:t>
      </w:r>
      <w:proofErr w:type="spellEnd"/>
      <w:r w:rsidRPr="00D138B3">
        <w:rPr>
          <w:rFonts w:ascii="Times New Roman" w:hAnsi="Times New Roman" w:cs="Times New Roman"/>
          <w:sz w:val="28"/>
          <w:szCs w:val="28"/>
          <w:shd w:val="clear" w:color="auto" w:fill="FFFFFF"/>
        </w:rPr>
        <w:t>: 10.17072/1994-99602018-4-487-501</w:t>
      </w:r>
      <w:bookmarkEnd w:id="2"/>
    </w:p>
    <w:p w:rsidR="00D138B3" w:rsidRPr="00D138B3" w:rsidRDefault="00D138B3" w:rsidP="00D138B3">
      <w:pPr>
        <w:pStyle w:val="1"/>
        <w:numPr>
          <w:ilvl w:val="0"/>
          <w:numId w:val="6"/>
        </w:numPr>
        <w:spacing w:before="0" w:beforeAutospacing="0" w:after="0" w:afterAutospacing="0" w:line="414" w:lineRule="atLeast"/>
        <w:jc w:val="both"/>
        <w:rPr>
          <w:b w:val="0"/>
          <w:sz w:val="28"/>
          <w:szCs w:val="28"/>
        </w:rPr>
      </w:pPr>
      <w:bookmarkStart w:id="3" w:name="_Ref2903847"/>
      <w:r w:rsidRPr="006F59C6">
        <w:rPr>
          <w:b w:val="0"/>
          <w:sz w:val="28"/>
          <w:szCs w:val="28"/>
        </w:rPr>
        <w:t xml:space="preserve">Гаврилова А.В. Социально-психологические особенности ментальности нового поколения // Вестник Удмуртского университета. Серия «Философия, психология, педагогика». 2016. Т. 26. </w:t>
      </w:r>
      <w:proofErr w:type="spellStart"/>
      <w:r w:rsidRPr="006F59C6">
        <w:rPr>
          <w:b w:val="0"/>
          <w:sz w:val="28"/>
          <w:szCs w:val="28"/>
        </w:rPr>
        <w:t>Вып</w:t>
      </w:r>
      <w:proofErr w:type="spellEnd"/>
      <w:r w:rsidRPr="006F59C6">
        <w:rPr>
          <w:b w:val="0"/>
          <w:sz w:val="28"/>
          <w:szCs w:val="28"/>
        </w:rPr>
        <w:t>. 2. С. 58–63.</w:t>
      </w:r>
      <w:bookmarkEnd w:id="3"/>
    </w:p>
    <w:p w:rsidR="006F59C6" w:rsidRDefault="006F59C6" w:rsidP="006F59C6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4" w:name="_Ref2904601"/>
      <w:proofErr w:type="spellStart"/>
      <w:r w:rsidRPr="00B04CF4">
        <w:rPr>
          <w:rFonts w:ascii="Times New Roman" w:hAnsi="Times New Roman" w:cs="Times New Roman"/>
          <w:sz w:val="28"/>
          <w:szCs w:val="28"/>
          <w:shd w:val="clear" w:color="auto" w:fill="FFFFFF"/>
        </w:rPr>
        <w:t>Гурбан</w:t>
      </w:r>
      <w:proofErr w:type="spellEnd"/>
      <w:r w:rsidRPr="00B04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И.А. НАЦИОНАЛЬНЫЙ ЧЕЛОВЕЧЕСКИЙ КАПИТАЛ РОССИИ: РЕГИОНАЛЬНАЯ ДИФФЕРЕНЦИАЦИЯ // Фундаментальные исследования. – 2014. – № 5-5. – С.1063-1069;URL: http://fundamental-research.ru/ru/article/view?id=34046 (дата обращения: 04.03.2019).</w:t>
      </w:r>
      <w:bookmarkEnd w:id="4"/>
    </w:p>
    <w:p w:rsidR="009B4C18" w:rsidRDefault="009B4C18" w:rsidP="00EE432A">
      <w:pPr>
        <w:pStyle w:val="ac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C18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Исследовательская работа школьника: структура, оформление, защита.</w:t>
      </w:r>
      <w:r w:rsidRPr="009B4C18">
        <w:t xml:space="preserve"> </w:t>
      </w:r>
      <w:hyperlink r:id="rId14" w:history="1">
        <w:r w:rsidRPr="00EF2CB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http://school-38.tomsk.ru/files/img/</w:t>
        </w:r>
      </w:hyperlink>
      <w:r w:rsidRPr="00EF2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27061" w:rsidRPr="00EF2CBF" w:rsidRDefault="00427061" w:rsidP="00427061">
      <w:pPr>
        <w:pStyle w:val="ac"/>
        <w:numPr>
          <w:ilvl w:val="0"/>
          <w:numId w:val="6"/>
        </w:numPr>
        <w:shd w:val="clear" w:color="auto" w:fill="FFFFFF"/>
        <w:spacing w:after="144" w:line="45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F2C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КОНЦЕПЦИЯ ДОЛГОСРОЧНОГО СОЦИАЛЬНО-ЭКОНОМИЧЕСКОГО РАЗВИТИЯ РОССИЙСКОЙ ФЕДЕРАЦИИ НА ПЕРИОД ДО 2020 ГОДА </w:t>
      </w:r>
      <w:hyperlink r:id="rId15" w:history="1">
        <w:r w:rsidRPr="00EF2CBF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http://www.consultant.ru</w:t>
        </w:r>
      </w:hyperlink>
      <w:r w:rsidRPr="00EF2C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6F59C6" w:rsidRPr="00B04CF4" w:rsidRDefault="006F59C6" w:rsidP="00EE432A">
      <w:pPr>
        <w:pStyle w:val="ac"/>
        <w:numPr>
          <w:ilvl w:val="0"/>
          <w:numId w:val="6"/>
        </w:numPr>
        <w:spacing w:after="0"/>
        <w:rPr>
          <w:color w:val="4F81BD" w:themeColor="accent1"/>
          <w:lang w:val="en-US"/>
        </w:rPr>
      </w:pPr>
      <w:bookmarkStart w:id="5" w:name="_Ref2903888"/>
      <w:r w:rsidRPr="009B4C18">
        <w:rPr>
          <w:rFonts w:ascii="Times New Roman" w:hAnsi="Times New Roman" w:cs="Times New Roman"/>
          <w:sz w:val="28"/>
          <w:szCs w:val="28"/>
        </w:rPr>
        <w:t xml:space="preserve">Кулакова А.Б. Поколение Z: теоретический аспект // Вопросы территориального развития. </w:t>
      </w:r>
      <w:r w:rsidRPr="009D4D71">
        <w:rPr>
          <w:rFonts w:ascii="Times New Roman" w:hAnsi="Times New Roman" w:cs="Times New Roman"/>
          <w:sz w:val="28"/>
          <w:szCs w:val="28"/>
          <w:lang w:val="en-US"/>
        </w:rPr>
        <w:t>2018. № 2 (42).</w:t>
      </w:r>
      <w:r w:rsidRPr="009B4C18">
        <w:rPr>
          <w:rFonts w:ascii="Times New Roman" w:hAnsi="Times New Roman" w:cs="Times New Roman"/>
          <w:sz w:val="28"/>
          <w:szCs w:val="28"/>
          <w:lang w:val="en-US"/>
        </w:rPr>
        <w:t xml:space="preserve"> DOI: 10.15838/tdi.2018.2.42.</w:t>
      </w:r>
      <w:r w:rsidRPr="00EF2CB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B04CF4" w:rsidRPr="00EF2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16" w:history="1">
        <w:r w:rsidR="00B04CF4" w:rsidRPr="00EF2CBF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https://cyberleninka.ru/article/n/pokolenie-z-teoreticheskiy-aspekt</w:t>
        </w:r>
      </w:hyperlink>
      <w:bookmarkEnd w:id="5"/>
    </w:p>
    <w:p w:rsidR="006F59C6" w:rsidRPr="009D4D71" w:rsidRDefault="006F59C6" w:rsidP="00EE432A">
      <w:pPr>
        <w:pStyle w:val="1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en-US"/>
        </w:rPr>
      </w:pPr>
      <w:proofErr w:type="spellStart"/>
      <w:r w:rsidRPr="00EF2CBF">
        <w:rPr>
          <w:b w:val="0"/>
          <w:sz w:val="28"/>
          <w:szCs w:val="28"/>
        </w:rPr>
        <w:t>Шамис</w:t>
      </w:r>
      <w:proofErr w:type="spellEnd"/>
      <w:r w:rsidRPr="00EF2CBF">
        <w:rPr>
          <w:b w:val="0"/>
          <w:sz w:val="28"/>
          <w:szCs w:val="28"/>
        </w:rPr>
        <w:t xml:space="preserve"> Е., Антипов А. Теория поколений. </w:t>
      </w:r>
      <w:r w:rsidRPr="00EF2CBF">
        <w:rPr>
          <w:b w:val="0"/>
          <w:sz w:val="28"/>
          <w:szCs w:val="28"/>
          <w:lang w:val="en-US"/>
        </w:rPr>
        <w:t>URL</w:t>
      </w:r>
      <w:r w:rsidRPr="009D4D71">
        <w:rPr>
          <w:b w:val="0"/>
          <w:sz w:val="28"/>
          <w:szCs w:val="28"/>
          <w:lang w:val="en-US"/>
        </w:rPr>
        <w:t>:</w:t>
      </w:r>
      <w:r w:rsidRPr="009D4D71">
        <w:rPr>
          <w:b w:val="0"/>
          <w:i/>
          <w:sz w:val="28"/>
          <w:szCs w:val="28"/>
          <w:lang w:val="en-US"/>
        </w:rPr>
        <w:t xml:space="preserve"> </w:t>
      </w:r>
      <w:hyperlink r:id="rId17" w:history="1">
        <w:r w:rsidRPr="00EF2CBF">
          <w:rPr>
            <w:rStyle w:val="a3"/>
            <w:b w:val="0"/>
            <w:i/>
            <w:color w:val="4F81BD" w:themeColor="accent1"/>
            <w:sz w:val="28"/>
            <w:szCs w:val="28"/>
            <w:lang w:val="en-US"/>
          </w:rPr>
          <w:t>https</w:t>
        </w:r>
        <w:r w:rsidRPr="009D4D71">
          <w:rPr>
            <w:rStyle w:val="a3"/>
            <w:b w:val="0"/>
            <w:i/>
            <w:color w:val="4F81BD" w:themeColor="accent1"/>
            <w:sz w:val="28"/>
            <w:szCs w:val="28"/>
            <w:lang w:val="en-US"/>
          </w:rPr>
          <w:t>://</w:t>
        </w:r>
        <w:r w:rsidRPr="00EF2CBF">
          <w:rPr>
            <w:rStyle w:val="a3"/>
            <w:b w:val="0"/>
            <w:i/>
            <w:color w:val="4F81BD" w:themeColor="accent1"/>
            <w:sz w:val="28"/>
            <w:szCs w:val="28"/>
            <w:lang w:val="en-US"/>
          </w:rPr>
          <w:t>www</w:t>
        </w:r>
        <w:r w:rsidRPr="009D4D71">
          <w:rPr>
            <w:rStyle w:val="a3"/>
            <w:b w:val="0"/>
            <w:i/>
            <w:color w:val="4F81BD" w:themeColor="accent1"/>
            <w:sz w:val="28"/>
            <w:szCs w:val="28"/>
            <w:lang w:val="en-US"/>
          </w:rPr>
          <w:t>.</w:t>
        </w:r>
        <w:r w:rsidRPr="00EF2CBF">
          <w:rPr>
            <w:rStyle w:val="a3"/>
            <w:b w:val="0"/>
            <w:i/>
            <w:color w:val="4F81BD" w:themeColor="accent1"/>
            <w:sz w:val="28"/>
            <w:szCs w:val="28"/>
            <w:lang w:val="en-US"/>
          </w:rPr>
          <w:t>psycho</w:t>
        </w:r>
        <w:r w:rsidRPr="009D4D71">
          <w:rPr>
            <w:rStyle w:val="a3"/>
            <w:b w:val="0"/>
            <w:i/>
            <w:color w:val="4F81BD" w:themeColor="accent1"/>
            <w:sz w:val="28"/>
            <w:szCs w:val="28"/>
            <w:lang w:val="en-US"/>
          </w:rPr>
          <w:t>.</w:t>
        </w:r>
        <w:r w:rsidRPr="00EF2CBF">
          <w:rPr>
            <w:rStyle w:val="a3"/>
            <w:b w:val="0"/>
            <w:i/>
            <w:color w:val="4F81BD" w:themeColor="accent1"/>
            <w:sz w:val="28"/>
            <w:szCs w:val="28"/>
            <w:lang w:val="en-US"/>
          </w:rPr>
          <w:t>ru</w:t>
        </w:r>
        <w:r w:rsidRPr="009D4D71">
          <w:rPr>
            <w:rStyle w:val="a3"/>
            <w:b w:val="0"/>
            <w:i/>
            <w:color w:val="4F81BD" w:themeColor="accent1"/>
            <w:sz w:val="28"/>
            <w:szCs w:val="28"/>
            <w:lang w:val="en-US"/>
          </w:rPr>
          <w:t>/</w:t>
        </w:r>
        <w:r w:rsidRPr="00EF2CBF">
          <w:rPr>
            <w:rStyle w:val="a3"/>
            <w:b w:val="0"/>
            <w:i/>
            <w:color w:val="4F81BD" w:themeColor="accent1"/>
            <w:sz w:val="28"/>
            <w:szCs w:val="28"/>
            <w:lang w:val="en-US"/>
          </w:rPr>
          <w:t>library</w:t>
        </w:r>
        <w:r w:rsidRPr="009D4D71">
          <w:rPr>
            <w:rStyle w:val="a3"/>
            <w:b w:val="0"/>
            <w:i/>
            <w:color w:val="4F81BD" w:themeColor="accent1"/>
            <w:sz w:val="28"/>
            <w:szCs w:val="28"/>
            <w:lang w:val="en-US"/>
          </w:rPr>
          <w:t>/2581</w:t>
        </w:r>
      </w:hyperlink>
      <w:r w:rsidRPr="009D4D71">
        <w:rPr>
          <w:b w:val="0"/>
          <w:i/>
          <w:color w:val="4F81BD" w:themeColor="accent1"/>
          <w:sz w:val="28"/>
          <w:szCs w:val="28"/>
          <w:lang w:val="en-US"/>
        </w:rPr>
        <w:t xml:space="preserve">. </w:t>
      </w:r>
      <w:r w:rsidRPr="009D4D71">
        <w:rPr>
          <w:b w:val="0"/>
          <w:color w:val="4F81BD" w:themeColor="accent1"/>
          <w:sz w:val="28"/>
          <w:szCs w:val="28"/>
          <w:lang w:val="en-US"/>
        </w:rPr>
        <w:t xml:space="preserve"> </w:t>
      </w:r>
    </w:p>
    <w:p w:rsidR="00B04CF4" w:rsidRPr="009D4D71" w:rsidRDefault="002C2DB2" w:rsidP="00286FEE">
      <w:pPr>
        <w:pStyle w:val="ac"/>
        <w:numPr>
          <w:ilvl w:val="0"/>
          <w:numId w:val="6"/>
        </w:numPr>
        <w:spacing w:after="0" w:line="360" w:lineRule="auto"/>
        <w:ind w:left="567"/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</w:pPr>
      <w:hyperlink r:id="rId18" w:tgtFrame="_blank" w:history="1">
        <w:r w:rsidR="00B04CF4" w:rsidRPr="009D4D71">
          <w:rPr>
            <w:rStyle w:val="a3"/>
            <w:rFonts w:ascii="Times New Roman" w:hAnsi="Times New Roman" w:cs="Times New Roman"/>
            <w:color w:val="4F81BD" w:themeColor="accent1"/>
            <w:sz w:val="28"/>
            <w:szCs w:val="28"/>
            <w:u w:val="none"/>
            <w:lang w:val="en-US"/>
          </w:rPr>
          <w:t>http://www.szn.permkrai.ru/statistic/arkhiv-statistiki/</w:t>
        </w:r>
      </w:hyperlink>
    </w:p>
    <w:p w:rsidR="00B04CF4" w:rsidRPr="009D4D71" w:rsidRDefault="002C2DB2" w:rsidP="00286FEE">
      <w:pPr>
        <w:pStyle w:val="1"/>
        <w:numPr>
          <w:ilvl w:val="0"/>
          <w:numId w:val="6"/>
        </w:numPr>
        <w:spacing w:before="0" w:beforeAutospacing="0" w:after="0" w:afterAutospacing="0" w:line="414" w:lineRule="atLeast"/>
        <w:ind w:left="567"/>
        <w:jc w:val="both"/>
        <w:rPr>
          <w:b w:val="0"/>
          <w:sz w:val="28"/>
          <w:szCs w:val="28"/>
          <w:lang w:val="en-US"/>
        </w:rPr>
      </w:pPr>
      <w:hyperlink r:id="rId19" w:tgtFrame="_blank" w:history="1">
        <w:r w:rsidR="00B04CF4" w:rsidRPr="009D4D71">
          <w:rPr>
            <w:rStyle w:val="a3"/>
            <w:b w:val="0"/>
            <w:color w:val="4F81BD" w:themeColor="accent1"/>
            <w:sz w:val="28"/>
            <w:szCs w:val="28"/>
            <w:u w:val="none"/>
            <w:lang w:val="en-US"/>
          </w:rPr>
          <w:t>http://www.gks.ru/wps/wcm/connect/rosstat_main/rosstat/ru/statistics/wages/</w:t>
        </w:r>
      </w:hyperlink>
    </w:p>
    <w:p w:rsidR="00B04CF4" w:rsidRPr="00EF2CBF" w:rsidRDefault="002C2DB2" w:rsidP="00286FEE">
      <w:pPr>
        <w:pStyle w:val="1"/>
        <w:numPr>
          <w:ilvl w:val="0"/>
          <w:numId w:val="6"/>
        </w:numPr>
        <w:spacing w:before="0" w:beforeAutospacing="0" w:after="0" w:afterAutospacing="0" w:line="414" w:lineRule="atLeast"/>
        <w:ind w:left="567"/>
        <w:jc w:val="both"/>
        <w:rPr>
          <w:b w:val="0"/>
          <w:sz w:val="28"/>
          <w:szCs w:val="28"/>
        </w:rPr>
      </w:pPr>
      <w:hyperlink r:id="rId20" w:tgtFrame="_blank" w:history="1">
        <w:bookmarkStart w:id="6" w:name="_Ref2903477"/>
        <w:r w:rsidR="00B04CF4" w:rsidRPr="00EF2CBF">
          <w:rPr>
            <w:rStyle w:val="a3"/>
            <w:b w:val="0"/>
            <w:color w:val="4F81BD" w:themeColor="accent1"/>
            <w:sz w:val="28"/>
            <w:szCs w:val="28"/>
            <w:bdr w:val="none" w:sz="0" w:space="0" w:color="auto" w:frame="1"/>
            <w:shd w:val="clear" w:color="auto" w:fill="FFFFFF"/>
          </w:rPr>
          <w:t>http://www.skolkovo.ru</w:t>
        </w:r>
        <w:bookmarkEnd w:id="6"/>
      </w:hyperlink>
    </w:p>
    <w:p w:rsidR="00B04CF4" w:rsidRPr="00EF2CBF" w:rsidRDefault="002C2DB2" w:rsidP="00286FEE">
      <w:pPr>
        <w:pStyle w:val="1"/>
        <w:numPr>
          <w:ilvl w:val="0"/>
          <w:numId w:val="6"/>
        </w:numPr>
        <w:spacing w:after="0" w:line="414" w:lineRule="atLeast"/>
        <w:ind w:left="567"/>
        <w:jc w:val="both"/>
        <w:rPr>
          <w:b w:val="0"/>
          <w:sz w:val="28"/>
          <w:szCs w:val="28"/>
        </w:rPr>
      </w:pPr>
      <w:hyperlink r:id="rId21" w:history="1">
        <w:bookmarkStart w:id="7" w:name="_Ref2903692"/>
        <w:r w:rsidR="00B04CF4" w:rsidRPr="00EF2CBF">
          <w:rPr>
            <w:rStyle w:val="a3"/>
            <w:b w:val="0"/>
            <w:color w:val="4F81BD" w:themeColor="accent1"/>
            <w:sz w:val="28"/>
            <w:szCs w:val="28"/>
          </w:rPr>
          <w:t>https://worldskills.ru/final/naczionalnyij-final/juniorskills.html</w:t>
        </w:r>
        <w:bookmarkEnd w:id="7"/>
      </w:hyperlink>
    </w:p>
    <w:p w:rsidR="00B04CF4" w:rsidRPr="00EF2CBF" w:rsidRDefault="002C2DB2" w:rsidP="00286FEE">
      <w:pPr>
        <w:pStyle w:val="1"/>
        <w:numPr>
          <w:ilvl w:val="0"/>
          <w:numId w:val="6"/>
        </w:numPr>
        <w:spacing w:after="0" w:line="414" w:lineRule="atLeast"/>
        <w:ind w:left="567"/>
        <w:jc w:val="both"/>
        <w:rPr>
          <w:b w:val="0"/>
          <w:color w:val="4F81BD" w:themeColor="accent1"/>
          <w:sz w:val="28"/>
          <w:szCs w:val="28"/>
        </w:rPr>
      </w:pPr>
      <w:hyperlink r:id="rId22" w:history="1">
        <w:bookmarkStart w:id="8" w:name="_Ref2903541"/>
        <w:r w:rsidR="00B04CF4" w:rsidRPr="00EF2CBF">
          <w:rPr>
            <w:rStyle w:val="a3"/>
            <w:b w:val="0"/>
            <w:color w:val="4F81BD" w:themeColor="accent1"/>
            <w:sz w:val="28"/>
            <w:szCs w:val="28"/>
            <w:shd w:val="clear" w:color="auto" w:fill="FFFFFF"/>
          </w:rPr>
          <w:t>https://vk.com/zolotoy-rezerv</w:t>
        </w:r>
        <w:bookmarkEnd w:id="8"/>
      </w:hyperlink>
    </w:p>
    <w:p w:rsidR="0073568C" w:rsidRPr="00EF2CBF" w:rsidRDefault="002C2DB2" w:rsidP="00286FEE">
      <w:pPr>
        <w:pStyle w:val="1"/>
        <w:numPr>
          <w:ilvl w:val="0"/>
          <w:numId w:val="6"/>
        </w:numPr>
        <w:spacing w:after="0" w:line="414" w:lineRule="atLeast"/>
        <w:ind w:left="567"/>
        <w:jc w:val="both"/>
        <w:rPr>
          <w:b w:val="0"/>
          <w:color w:val="4F81BD" w:themeColor="accent1"/>
          <w:sz w:val="28"/>
          <w:szCs w:val="28"/>
        </w:rPr>
      </w:pPr>
      <w:hyperlink r:id="rId23" w:history="1">
        <w:bookmarkStart w:id="9" w:name="_Ref2903379"/>
        <w:r w:rsidR="0073568C" w:rsidRPr="00EF2CBF">
          <w:rPr>
            <w:rStyle w:val="a3"/>
            <w:b w:val="0"/>
            <w:sz w:val="28"/>
            <w:szCs w:val="28"/>
          </w:rPr>
          <w:t>https://properm.ru/news/corp/153484/part1/</w:t>
        </w:r>
        <w:bookmarkEnd w:id="9"/>
      </w:hyperlink>
      <w:r w:rsidR="0073568C" w:rsidRPr="00EF2CBF">
        <w:rPr>
          <w:b w:val="0"/>
          <w:color w:val="4F81BD" w:themeColor="accent1"/>
          <w:sz w:val="28"/>
          <w:szCs w:val="28"/>
        </w:rPr>
        <w:t xml:space="preserve"> </w:t>
      </w:r>
    </w:p>
    <w:p w:rsidR="006F59C6" w:rsidRPr="0073568C" w:rsidRDefault="002C2DB2" w:rsidP="0073568C">
      <w:pPr>
        <w:pStyle w:val="ac"/>
        <w:numPr>
          <w:ilvl w:val="0"/>
          <w:numId w:val="6"/>
        </w:numPr>
        <w:ind w:left="567"/>
        <w:rPr>
          <w:rFonts w:ascii="Times New Roman" w:hAnsi="Times New Roman" w:cs="Times New Roman"/>
          <w:color w:val="4F81BD" w:themeColor="accent1"/>
          <w:sz w:val="28"/>
        </w:rPr>
      </w:pPr>
      <w:hyperlink r:id="rId24" w:history="1">
        <w:bookmarkStart w:id="10" w:name="_Ref2903635"/>
        <w:r w:rsidR="00B04CF4" w:rsidRPr="00286FEE">
          <w:rPr>
            <w:rStyle w:val="a3"/>
            <w:rFonts w:ascii="Times New Roman" w:hAnsi="Times New Roman" w:cs="Times New Roman"/>
            <w:color w:val="4F81BD" w:themeColor="accent1"/>
            <w:sz w:val="28"/>
          </w:rPr>
          <w:t>https://perm.postupi.online</w:t>
        </w:r>
        <w:bookmarkEnd w:id="10"/>
      </w:hyperlink>
    </w:p>
    <w:p w:rsidR="006F59C6" w:rsidRPr="00286FEE" w:rsidRDefault="002C2DB2" w:rsidP="00286FEE">
      <w:pPr>
        <w:pStyle w:val="ac"/>
        <w:numPr>
          <w:ilvl w:val="0"/>
          <w:numId w:val="6"/>
        </w:numPr>
        <w:ind w:left="567"/>
        <w:rPr>
          <w:rFonts w:ascii="Times New Roman" w:hAnsi="Times New Roman" w:cs="Times New Roman"/>
          <w:color w:val="4F81BD" w:themeColor="accent1"/>
          <w:sz w:val="28"/>
        </w:rPr>
      </w:pPr>
      <w:hyperlink r:id="rId25" w:history="1">
        <w:r w:rsidR="006F59C6" w:rsidRPr="00286FEE">
          <w:rPr>
            <w:rStyle w:val="a3"/>
            <w:rFonts w:ascii="Times New Roman" w:hAnsi="Times New Roman" w:cs="Times New Roman"/>
            <w:color w:val="4F81BD" w:themeColor="accent1"/>
            <w:sz w:val="28"/>
          </w:rPr>
          <w:t>https://www.avito.ru/perm/vakansii</w:t>
        </w:r>
      </w:hyperlink>
    </w:p>
    <w:p w:rsidR="00286FEE" w:rsidRPr="00286FEE" w:rsidRDefault="006F59C6" w:rsidP="00286FEE">
      <w:pPr>
        <w:pStyle w:val="ac"/>
        <w:numPr>
          <w:ilvl w:val="0"/>
          <w:numId w:val="6"/>
        </w:numPr>
        <w:spacing w:line="360" w:lineRule="auto"/>
        <w:ind w:left="567"/>
        <w:rPr>
          <w:color w:val="4F81BD" w:themeColor="accent1"/>
          <w:lang w:val="en-US"/>
        </w:rPr>
      </w:pPr>
      <w:r w:rsidRPr="00286FEE"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perm.hh.ru</w:t>
      </w:r>
    </w:p>
    <w:p w:rsidR="006F59C6" w:rsidRPr="009B4C18" w:rsidRDefault="002C2DB2" w:rsidP="00EE432A">
      <w:pPr>
        <w:pStyle w:val="ac"/>
        <w:numPr>
          <w:ilvl w:val="0"/>
          <w:numId w:val="6"/>
        </w:numPr>
        <w:spacing w:line="360" w:lineRule="auto"/>
        <w:ind w:left="567"/>
        <w:rPr>
          <w:color w:val="4F81BD" w:themeColor="accent1"/>
          <w:lang w:val="en-US"/>
        </w:rPr>
      </w:pPr>
      <w:hyperlink r:id="rId26" w:tgtFrame="_blank" w:history="1">
        <w:r w:rsidR="006F59C6" w:rsidRPr="00286FEE">
          <w:rPr>
            <w:rStyle w:val="a3"/>
            <w:rFonts w:ascii="Times New Roman" w:hAnsi="Times New Roman" w:cs="Times New Roman"/>
            <w:bCs/>
            <w:color w:val="4F81BD" w:themeColor="accent1"/>
            <w:sz w:val="28"/>
            <w:szCs w:val="28"/>
            <w:u w:val="none"/>
            <w:shd w:val="clear" w:color="auto" w:fill="FFFFFF"/>
            <w:lang w:val="en-US"/>
          </w:rPr>
          <w:t>perm.zarplata.ru</w:t>
        </w:r>
      </w:hyperlink>
    </w:p>
    <w:p w:rsidR="009B4C18" w:rsidRPr="00EE432A" w:rsidRDefault="009B4C18" w:rsidP="00EE432A">
      <w:pPr>
        <w:pStyle w:val="ac"/>
        <w:numPr>
          <w:ilvl w:val="0"/>
          <w:numId w:val="6"/>
        </w:numPr>
        <w:spacing w:line="360" w:lineRule="auto"/>
        <w:ind w:left="567"/>
        <w:rPr>
          <w:color w:val="4F81BD" w:themeColor="accent1"/>
          <w:lang w:val="en-US"/>
        </w:rPr>
      </w:pPr>
      <w:r w:rsidRPr="009B4C18">
        <w:rPr>
          <w:color w:val="4F81BD" w:themeColor="accent1"/>
          <w:lang w:val="en-US"/>
        </w:rPr>
        <w:t>http://school-38.tomsk.ru/files/img/Исследовательская%20работа%20школьника.pdf</w:t>
      </w:r>
    </w:p>
    <w:sectPr w:rsidR="009B4C18" w:rsidRPr="00EE432A" w:rsidSect="009D4D71">
      <w:footerReference w:type="default" r:id="rId27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B2" w:rsidRDefault="002C2DB2" w:rsidP="001A10E5">
      <w:pPr>
        <w:spacing w:after="0" w:line="240" w:lineRule="auto"/>
      </w:pPr>
      <w:r>
        <w:separator/>
      </w:r>
    </w:p>
  </w:endnote>
  <w:endnote w:type="continuationSeparator" w:id="0">
    <w:p w:rsidR="002C2DB2" w:rsidRDefault="002C2DB2" w:rsidP="001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983038"/>
      <w:docPartObj>
        <w:docPartGallery w:val="Page Numbers (Bottom of Page)"/>
        <w:docPartUnique/>
      </w:docPartObj>
    </w:sdtPr>
    <w:sdtContent>
      <w:p w:rsidR="009D4D71" w:rsidRDefault="009D4D7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D55">
          <w:rPr>
            <w:noProof/>
          </w:rPr>
          <w:t>2</w:t>
        </w:r>
        <w:r>
          <w:fldChar w:fldCharType="end"/>
        </w:r>
      </w:p>
    </w:sdtContent>
  </w:sdt>
  <w:p w:rsidR="00997BAA" w:rsidRDefault="00997B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B2" w:rsidRDefault="002C2DB2" w:rsidP="001A10E5">
      <w:pPr>
        <w:spacing w:after="0" w:line="240" w:lineRule="auto"/>
      </w:pPr>
      <w:r>
        <w:separator/>
      </w:r>
    </w:p>
  </w:footnote>
  <w:footnote w:type="continuationSeparator" w:id="0">
    <w:p w:rsidR="002C2DB2" w:rsidRDefault="002C2DB2" w:rsidP="001A1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A5C"/>
    <w:multiLevelType w:val="multilevel"/>
    <w:tmpl w:val="3702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A13066"/>
    <w:multiLevelType w:val="hybridMultilevel"/>
    <w:tmpl w:val="B07C2A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96036"/>
    <w:multiLevelType w:val="hybridMultilevel"/>
    <w:tmpl w:val="545A5280"/>
    <w:lvl w:ilvl="0" w:tplc="92D43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75A7A"/>
    <w:multiLevelType w:val="hybridMultilevel"/>
    <w:tmpl w:val="702EF5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A5375A"/>
    <w:multiLevelType w:val="hybridMultilevel"/>
    <w:tmpl w:val="58F08A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014C"/>
    <w:rsid w:val="0000095C"/>
    <w:rsid w:val="000102D6"/>
    <w:rsid w:val="000124B6"/>
    <w:rsid w:val="00014693"/>
    <w:rsid w:val="000241ED"/>
    <w:rsid w:val="00040D04"/>
    <w:rsid w:val="00077B58"/>
    <w:rsid w:val="00081421"/>
    <w:rsid w:val="000A5075"/>
    <w:rsid w:val="000B2634"/>
    <w:rsid w:val="000C0B6B"/>
    <w:rsid w:val="000C634E"/>
    <w:rsid w:val="000F6B9A"/>
    <w:rsid w:val="00104480"/>
    <w:rsid w:val="00145738"/>
    <w:rsid w:val="00150D55"/>
    <w:rsid w:val="0015196C"/>
    <w:rsid w:val="001528EA"/>
    <w:rsid w:val="00155477"/>
    <w:rsid w:val="001947A9"/>
    <w:rsid w:val="00196CFF"/>
    <w:rsid w:val="001A10E5"/>
    <w:rsid w:val="001A4BC8"/>
    <w:rsid w:val="001B5B8E"/>
    <w:rsid w:val="001B7D85"/>
    <w:rsid w:val="001C53F7"/>
    <w:rsid w:val="001C5C4E"/>
    <w:rsid w:val="001D1D5D"/>
    <w:rsid w:val="001E2BA6"/>
    <w:rsid w:val="00205812"/>
    <w:rsid w:val="00232C6F"/>
    <w:rsid w:val="00247CB0"/>
    <w:rsid w:val="0026116D"/>
    <w:rsid w:val="002701DB"/>
    <w:rsid w:val="00286748"/>
    <w:rsid w:val="00286FEE"/>
    <w:rsid w:val="00295FD3"/>
    <w:rsid w:val="002C2DB2"/>
    <w:rsid w:val="002C3EBC"/>
    <w:rsid w:val="002E5EFE"/>
    <w:rsid w:val="002F0595"/>
    <w:rsid w:val="0031270C"/>
    <w:rsid w:val="0032364D"/>
    <w:rsid w:val="00326EE2"/>
    <w:rsid w:val="00332C7A"/>
    <w:rsid w:val="003352B0"/>
    <w:rsid w:val="00335DF6"/>
    <w:rsid w:val="00337396"/>
    <w:rsid w:val="0033760B"/>
    <w:rsid w:val="003525AB"/>
    <w:rsid w:val="0035597F"/>
    <w:rsid w:val="00372921"/>
    <w:rsid w:val="00376074"/>
    <w:rsid w:val="00380A88"/>
    <w:rsid w:val="00384973"/>
    <w:rsid w:val="00387B51"/>
    <w:rsid w:val="003A2E22"/>
    <w:rsid w:val="003C18D4"/>
    <w:rsid w:val="003C4AE3"/>
    <w:rsid w:val="003E5CE9"/>
    <w:rsid w:val="003F0B0C"/>
    <w:rsid w:val="003F5203"/>
    <w:rsid w:val="003F6DE6"/>
    <w:rsid w:val="004117CF"/>
    <w:rsid w:val="004136BC"/>
    <w:rsid w:val="00427061"/>
    <w:rsid w:val="004377B9"/>
    <w:rsid w:val="00441DAD"/>
    <w:rsid w:val="004531ED"/>
    <w:rsid w:val="004570BD"/>
    <w:rsid w:val="00467653"/>
    <w:rsid w:val="00473EC1"/>
    <w:rsid w:val="004769ED"/>
    <w:rsid w:val="004B4540"/>
    <w:rsid w:val="004B6F3C"/>
    <w:rsid w:val="004D65DF"/>
    <w:rsid w:val="004E5035"/>
    <w:rsid w:val="00520AA4"/>
    <w:rsid w:val="005302B2"/>
    <w:rsid w:val="00531C90"/>
    <w:rsid w:val="00545F8B"/>
    <w:rsid w:val="00574443"/>
    <w:rsid w:val="005A15AD"/>
    <w:rsid w:val="005C7F69"/>
    <w:rsid w:val="005D2068"/>
    <w:rsid w:val="005D3422"/>
    <w:rsid w:val="005E77BB"/>
    <w:rsid w:val="005E7B7D"/>
    <w:rsid w:val="00600B7D"/>
    <w:rsid w:val="00611017"/>
    <w:rsid w:val="00611E0E"/>
    <w:rsid w:val="00633B3D"/>
    <w:rsid w:val="006358FA"/>
    <w:rsid w:val="00635D00"/>
    <w:rsid w:val="00637FF3"/>
    <w:rsid w:val="006614CF"/>
    <w:rsid w:val="00690A03"/>
    <w:rsid w:val="006A476F"/>
    <w:rsid w:val="006B0EDD"/>
    <w:rsid w:val="006D033D"/>
    <w:rsid w:val="006E2B7F"/>
    <w:rsid w:val="006E632A"/>
    <w:rsid w:val="006F1ACB"/>
    <w:rsid w:val="006F59C6"/>
    <w:rsid w:val="0071254C"/>
    <w:rsid w:val="007216DC"/>
    <w:rsid w:val="00726C29"/>
    <w:rsid w:val="0073568C"/>
    <w:rsid w:val="00735CDF"/>
    <w:rsid w:val="00743D5C"/>
    <w:rsid w:val="007476FF"/>
    <w:rsid w:val="00757A84"/>
    <w:rsid w:val="007805FE"/>
    <w:rsid w:val="007A7568"/>
    <w:rsid w:val="007E16D8"/>
    <w:rsid w:val="007F2747"/>
    <w:rsid w:val="00802F48"/>
    <w:rsid w:val="00810185"/>
    <w:rsid w:val="0082054E"/>
    <w:rsid w:val="00833368"/>
    <w:rsid w:val="00837BDE"/>
    <w:rsid w:val="00840CB1"/>
    <w:rsid w:val="008429A6"/>
    <w:rsid w:val="008457CE"/>
    <w:rsid w:val="00854F41"/>
    <w:rsid w:val="00861DA9"/>
    <w:rsid w:val="00870542"/>
    <w:rsid w:val="00871100"/>
    <w:rsid w:val="00877331"/>
    <w:rsid w:val="008849FD"/>
    <w:rsid w:val="008A3D55"/>
    <w:rsid w:val="008C338F"/>
    <w:rsid w:val="008C58FA"/>
    <w:rsid w:val="00900EAF"/>
    <w:rsid w:val="00910550"/>
    <w:rsid w:val="00925473"/>
    <w:rsid w:val="009306C2"/>
    <w:rsid w:val="00935919"/>
    <w:rsid w:val="00953BB5"/>
    <w:rsid w:val="00970C17"/>
    <w:rsid w:val="00972A0C"/>
    <w:rsid w:val="0097366D"/>
    <w:rsid w:val="00973E37"/>
    <w:rsid w:val="009948C6"/>
    <w:rsid w:val="00997AFC"/>
    <w:rsid w:val="00997BAA"/>
    <w:rsid w:val="009B31BC"/>
    <w:rsid w:val="009B4C18"/>
    <w:rsid w:val="009C1DFC"/>
    <w:rsid w:val="009D4D71"/>
    <w:rsid w:val="009D6032"/>
    <w:rsid w:val="009E6E85"/>
    <w:rsid w:val="00A1191D"/>
    <w:rsid w:val="00A13472"/>
    <w:rsid w:val="00A265E8"/>
    <w:rsid w:val="00A301FA"/>
    <w:rsid w:val="00A34776"/>
    <w:rsid w:val="00A83FBE"/>
    <w:rsid w:val="00AA18FD"/>
    <w:rsid w:val="00AA688A"/>
    <w:rsid w:val="00AA79D6"/>
    <w:rsid w:val="00AC06B1"/>
    <w:rsid w:val="00AC29F1"/>
    <w:rsid w:val="00AD62D2"/>
    <w:rsid w:val="00AE0DBE"/>
    <w:rsid w:val="00AE6E22"/>
    <w:rsid w:val="00B04CF4"/>
    <w:rsid w:val="00B132D3"/>
    <w:rsid w:val="00B13D12"/>
    <w:rsid w:val="00B14E86"/>
    <w:rsid w:val="00B35137"/>
    <w:rsid w:val="00B36C28"/>
    <w:rsid w:val="00B451F7"/>
    <w:rsid w:val="00B5431B"/>
    <w:rsid w:val="00B954FF"/>
    <w:rsid w:val="00BA13F1"/>
    <w:rsid w:val="00BA1BC9"/>
    <w:rsid w:val="00BB537F"/>
    <w:rsid w:val="00BC6144"/>
    <w:rsid w:val="00BC69A5"/>
    <w:rsid w:val="00BD6700"/>
    <w:rsid w:val="00BF7178"/>
    <w:rsid w:val="00C044B6"/>
    <w:rsid w:val="00C0682B"/>
    <w:rsid w:val="00C20D4A"/>
    <w:rsid w:val="00C306E3"/>
    <w:rsid w:val="00C31596"/>
    <w:rsid w:val="00C52FF8"/>
    <w:rsid w:val="00C53C68"/>
    <w:rsid w:val="00C70743"/>
    <w:rsid w:val="00C81C5A"/>
    <w:rsid w:val="00C927BD"/>
    <w:rsid w:val="00CC39A9"/>
    <w:rsid w:val="00CC3C30"/>
    <w:rsid w:val="00CC55F1"/>
    <w:rsid w:val="00CD737E"/>
    <w:rsid w:val="00D11C07"/>
    <w:rsid w:val="00D138B3"/>
    <w:rsid w:val="00D2278F"/>
    <w:rsid w:val="00D54338"/>
    <w:rsid w:val="00D64122"/>
    <w:rsid w:val="00DB2ED8"/>
    <w:rsid w:val="00DC60D0"/>
    <w:rsid w:val="00DD2301"/>
    <w:rsid w:val="00DD5738"/>
    <w:rsid w:val="00DE1548"/>
    <w:rsid w:val="00DE2996"/>
    <w:rsid w:val="00E00512"/>
    <w:rsid w:val="00E0379E"/>
    <w:rsid w:val="00E03DBA"/>
    <w:rsid w:val="00E06258"/>
    <w:rsid w:val="00E11EE9"/>
    <w:rsid w:val="00E2014C"/>
    <w:rsid w:val="00E26296"/>
    <w:rsid w:val="00E30EE8"/>
    <w:rsid w:val="00E327E5"/>
    <w:rsid w:val="00E40936"/>
    <w:rsid w:val="00E42EB3"/>
    <w:rsid w:val="00E542E6"/>
    <w:rsid w:val="00EE432A"/>
    <w:rsid w:val="00EF2CBF"/>
    <w:rsid w:val="00F24A5D"/>
    <w:rsid w:val="00F3219D"/>
    <w:rsid w:val="00F8539B"/>
    <w:rsid w:val="00FA705D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22"/>
  </w:style>
  <w:style w:type="paragraph" w:styleId="1">
    <w:name w:val="heading 1"/>
    <w:basedOn w:val="a"/>
    <w:link w:val="10"/>
    <w:uiPriority w:val="9"/>
    <w:qFormat/>
    <w:rsid w:val="00845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E5C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73E3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A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10E5"/>
  </w:style>
  <w:style w:type="paragraph" w:styleId="a6">
    <w:name w:val="footer"/>
    <w:basedOn w:val="a"/>
    <w:link w:val="a7"/>
    <w:uiPriority w:val="99"/>
    <w:unhideWhenUsed/>
    <w:rsid w:val="001A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10E5"/>
  </w:style>
  <w:style w:type="character" w:customStyle="1" w:styleId="20">
    <w:name w:val="Заголовок 2 Знак"/>
    <w:basedOn w:val="a0"/>
    <w:link w:val="2"/>
    <w:uiPriority w:val="9"/>
    <w:rsid w:val="003E5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3E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E5CE9"/>
    <w:rPr>
      <w:b/>
      <w:bCs/>
    </w:rPr>
  </w:style>
  <w:style w:type="character" w:styleId="aa">
    <w:name w:val="Emphasis"/>
    <w:basedOn w:val="a0"/>
    <w:uiPriority w:val="20"/>
    <w:qFormat/>
    <w:rsid w:val="003E5CE9"/>
    <w:rPr>
      <w:i/>
      <w:iCs/>
    </w:rPr>
  </w:style>
  <w:style w:type="character" w:customStyle="1" w:styleId="hl">
    <w:name w:val="hl"/>
    <w:basedOn w:val="a0"/>
    <w:rsid w:val="00326EE2"/>
  </w:style>
  <w:style w:type="table" w:styleId="ab">
    <w:name w:val="Table Grid"/>
    <w:basedOn w:val="a1"/>
    <w:uiPriority w:val="59"/>
    <w:rsid w:val="00C92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B454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4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29A6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B04CF4"/>
    <w:rPr>
      <w:color w:val="800080" w:themeColor="followedHyperlink"/>
      <w:u w:val="single"/>
    </w:rPr>
  </w:style>
  <w:style w:type="character" w:customStyle="1" w:styleId="blk">
    <w:name w:val="blk"/>
    <w:basedOn w:val="a0"/>
    <w:rsid w:val="00427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E5C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73E3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10E5"/>
  </w:style>
  <w:style w:type="paragraph" w:styleId="a6">
    <w:name w:val="footer"/>
    <w:basedOn w:val="a"/>
    <w:link w:val="a7"/>
    <w:uiPriority w:val="99"/>
    <w:unhideWhenUsed/>
    <w:rsid w:val="001A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10E5"/>
  </w:style>
  <w:style w:type="character" w:customStyle="1" w:styleId="20">
    <w:name w:val="Заголовок 2 Знак"/>
    <w:basedOn w:val="a0"/>
    <w:link w:val="2"/>
    <w:uiPriority w:val="9"/>
    <w:rsid w:val="003E5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3E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E5CE9"/>
    <w:rPr>
      <w:b/>
      <w:bCs/>
    </w:rPr>
  </w:style>
  <w:style w:type="character" w:styleId="aa">
    <w:name w:val="Emphasis"/>
    <w:basedOn w:val="a0"/>
    <w:uiPriority w:val="20"/>
    <w:qFormat/>
    <w:rsid w:val="003E5CE9"/>
    <w:rPr>
      <w:i/>
      <w:iCs/>
    </w:rPr>
  </w:style>
  <w:style w:type="character" w:customStyle="1" w:styleId="hl">
    <w:name w:val="hl"/>
    <w:basedOn w:val="a0"/>
    <w:rsid w:val="00326EE2"/>
  </w:style>
  <w:style w:type="table" w:styleId="ab">
    <w:name w:val="Table Grid"/>
    <w:basedOn w:val="a1"/>
    <w:uiPriority w:val="59"/>
    <w:rsid w:val="00C92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B454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4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2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smolovpsy.ru/ru/publications/131" TargetMode="External"/><Relationship Id="rId18" Type="http://schemas.openxmlformats.org/officeDocument/2006/relationships/hyperlink" Target="http://www.szn.permkrai.ru/statistic/arkhiv-statistiki/" TargetMode="External"/><Relationship Id="rId26" Type="http://schemas.openxmlformats.org/officeDocument/2006/relationships/hyperlink" Target="http://yabs.yandex.ru/count/E1iUUouj48a501G24808CUpxVrm00000E0H00aW2OBm8Q09mte3sa0s00PMEbhK7Y06jtkoWAP01kDEufYIO0Px0gUuZk074oh_x5S01eW7O0U3gj13W0R2BgW_e0Ue1Y0AxoNgO0iPwe0BKPDW20l02zOgZX0Ju0f3nWkRLfvMTkm600yM4xFu4Y0FrmlNK1fW3o9ybg0CAi0C4i0G1k0J_0S042EW4bkSD-0I0nWM81O361P05_CS7e0NEs06e1S6q0R05mRG1k0MCzW701SEp2CW5k942u0K5y0No1PW6Wj2iymwW1cIe1cJ91gV05ERWwxqlqGR-rlaJNCGU6Ta60000m980002f1mz_JEx9qrqEi0U0W9WCq0S2u0U62l47rUfwa78hD8pu1mBG28I2W870a802u0YgCe0A0S4A00000000y3_O2WBW2e29UlWAWBKOgWiGs2IYKGz_001h-jJXRuC50DaB3tzCxidJNGxe2u361V0B2uWCw9dUlW7e31_W3GE93bWvjCXslki_a0x0X3sO3gU1qx2E_FhUBw0Em8Gzi0u1s0u5eG_Net0z2jVlFzaF00000000y3_W3m6049UejGwG49QyykNcyO3LTfeG4Wa040000000017DpCpCpCpiFyWG1FWG0e0H-V__________0OWH0P0H0g4H00000000y3-e4S24FR0H0G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orldskills.ru/final/naczionalnyij-final/juniorskills.html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https://www.psycho.ru/library/2581" TargetMode="External"/><Relationship Id="rId25" Type="http://schemas.openxmlformats.org/officeDocument/2006/relationships/hyperlink" Target="https://www.avito.ru/perm/vakans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pokolenie-z-teoreticheskiy-aspekt" TargetMode="External"/><Relationship Id="rId20" Type="http://schemas.openxmlformats.org/officeDocument/2006/relationships/hyperlink" Target="http://www.skolkovo.ru/public/media/documents/research/sedec/SKOLKOVO_SEDeC_Atlas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hyperlink" Target="https://perm.postupi.onlin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hyperlink" Target="https://properm.ru/news/corp/153484/part1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insoc.permkrai.ru/" TargetMode="External"/><Relationship Id="rId19" Type="http://schemas.openxmlformats.org/officeDocument/2006/relationships/hyperlink" Target="http://www.gks.ru/wps/wcm/connect/rosstat_main/rosstat/ru/statistics/wag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chool-38.tomsk.ru/files/img/" TargetMode="External"/><Relationship Id="rId22" Type="http://schemas.openxmlformats.org/officeDocument/2006/relationships/hyperlink" Target="https://vk.com/zolotoy-rezerv" TargetMode="Externa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Статистика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cat>
            <c:strRef>
              <c:f>Лист1!$A$2:$A$4</c:f>
              <c:strCache>
                <c:ptCount val="3"/>
                <c:pt idx="0">
                  <c:v>Определение с ВУЗом</c:v>
                </c:pt>
                <c:pt idx="1">
                  <c:v>Определение с профессией</c:v>
                </c:pt>
                <c:pt idx="2">
                  <c:v>Подходящая ли профессия (были учтены индивид.особенности)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</c:v>
                </c:pt>
                <c:pt idx="1">
                  <c:v>69</c:v>
                </c:pt>
                <c:pt idx="2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5843968"/>
        <c:axId val="85845504"/>
      </c:barChart>
      <c:catAx>
        <c:axId val="85843968"/>
        <c:scaling>
          <c:orientation val="minMax"/>
        </c:scaling>
        <c:delete val="0"/>
        <c:axPos val="b"/>
        <c:majorTickMark val="out"/>
        <c:minorTickMark val="none"/>
        <c:tickLblPos val="nextTo"/>
        <c:crossAx val="85845504"/>
        <c:crosses val="autoZero"/>
        <c:auto val="1"/>
        <c:lblAlgn val="ctr"/>
        <c:lblOffset val="100"/>
        <c:noMultiLvlLbl val="0"/>
      </c:catAx>
      <c:valAx>
        <c:axId val="8584550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843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607714253109672E-2"/>
          <c:y val="4.0557149534390387E-2"/>
          <c:w val="0.9163923370788617"/>
          <c:h val="0.581199490782214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Механики, слесари</c:v>
                </c:pt>
                <c:pt idx="1">
                  <c:v>Водители</c:v>
                </c:pt>
                <c:pt idx="2">
                  <c:v>Неквалифиц. работники</c:v>
                </c:pt>
                <c:pt idx="3">
                  <c:v>Строители-монтажники</c:v>
                </c:pt>
                <c:pt idx="4">
                  <c:v>Руководители спец.служб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2200</c:v>
                </c:pt>
                <c:pt idx="1">
                  <c:v>2126</c:v>
                </c:pt>
                <c:pt idx="2">
                  <c:v>1946</c:v>
                </c:pt>
                <c:pt idx="3">
                  <c:v>1705</c:v>
                </c:pt>
                <c:pt idx="4">
                  <c:v>1521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Механики, слесари</c:v>
                </c:pt>
                <c:pt idx="1">
                  <c:v>Водители</c:v>
                </c:pt>
                <c:pt idx="2">
                  <c:v>Неквалифиц. работники</c:v>
                </c:pt>
                <c:pt idx="3">
                  <c:v>Строители-монтажники</c:v>
                </c:pt>
                <c:pt idx="4">
                  <c:v>Руководители спец.служб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Механики, слесари</c:v>
                </c:pt>
                <c:pt idx="1">
                  <c:v>Водители</c:v>
                </c:pt>
                <c:pt idx="2">
                  <c:v>Неквалифиц. работники</c:v>
                </c:pt>
                <c:pt idx="3">
                  <c:v>Строители-монтажники</c:v>
                </c:pt>
                <c:pt idx="4">
                  <c:v>Руководители спец.служб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3566336"/>
        <c:axId val="103596800"/>
        <c:axId val="0"/>
      </c:bar3DChart>
      <c:catAx>
        <c:axId val="103566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3596800"/>
        <c:crosses val="autoZero"/>
        <c:auto val="1"/>
        <c:lblAlgn val="ctr"/>
        <c:lblOffset val="100"/>
        <c:noMultiLvlLbl val="0"/>
      </c:catAx>
      <c:valAx>
        <c:axId val="1035968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03566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11EF-3B21-49FF-9A6C-7C25FD54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КИПиА</cp:lastModifiedBy>
  <cp:revision>5</cp:revision>
  <dcterms:created xsi:type="dcterms:W3CDTF">2019-03-07T21:58:00Z</dcterms:created>
  <dcterms:modified xsi:type="dcterms:W3CDTF">2019-04-07T15:43:00Z</dcterms:modified>
</cp:coreProperties>
</file>