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BAC2" w14:textId="3EABB524" w:rsidR="00A1576A" w:rsidRDefault="00A1576A" w:rsidP="00A1576A">
      <w:pPr>
        <w:pStyle w:val="a3"/>
        <w:jc w:val="right"/>
      </w:pPr>
      <w:r>
        <w:t>Приложение 1</w:t>
      </w:r>
    </w:p>
    <w:p w14:paraId="5C50FD25" w14:textId="6F16C518" w:rsidR="00A1576A" w:rsidRDefault="00A1576A" w:rsidP="00A1576A">
      <w:pPr>
        <w:pStyle w:val="a3"/>
        <w:jc w:val="right"/>
      </w:pPr>
      <w:r>
        <w:t xml:space="preserve">К положению о </w:t>
      </w:r>
      <w:r w:rsidR="008B2A4F">
        <w:t>Н</w:t>
      </w:r>
      <w:r>
        <w:t xml:space="preserve">аучно-практической конференции </w:t>
      </w:r>
      <w:r w:rsidR="008B2A4F">
        <w:br/>
      </w:r>
      <w:r>
        <w:t>школьников</w:t>
      </w:r>
      <w:r w:rsidR="008B2A4F">
        <w:t xml:space="preserve"> по экономике</w:t>
      </w:r>
    </w:p>
    <w:p w14:paraId="382C76AE" w14:textId="77777777" w:rsidR="00A1576A" w:rsidRDefault="00A1576A" w:rsidP="00906B02">
      <w:pPr>
        <w:pStyle w:val="a3"/>
      </w:pPr>
    </w:p>
    <w:p w14:paraId="35DAD53E" w14:textId="77777777" w:rsidR="00A1576A" w:rsidRDefault="00A1576A" w:rsidP="00906B02">
      <w:pPr>
        <w:pStyle w:val="a3"/>
      </w:pPr>
    </w:p>
    <w:p w14:paraId="45D499AA" w14:textId="1CD1C0B6" w:rsidR="00B5209E" w:rsidRPr="00906B02" w:rsidRDefault="00B5209E" w:rsidP="00A1576A">
      <w:pPr>
        <w:pStyle w:val="a3"/>
        <w:jc w:val="center"/>
        <w:rPr>
          <w:rFonts w:eastAsia="Calibri"/>
        </w:rPr>
      </w:pPr>
      <w:r w:rsidRPr="00906B02">
        <w:t>Методические рекомендации по написанию и оформлению и</w:t>
      </w:r>
      <w:r w:rsidRPr="00906B02">
        <w:rPr>
          <w:rFonts w:eastAsia="Calibri"/>
        </w:rPr>
        <w:t>сследовательской работы школьниками</w:t>
      </w:r>
    </w:p>
    <w:p w14:paraId="3EC42BE8" w14:textId="04CA86C5" w:rsidR="00B5209E" w:rsidRPr="00B5209E" w:rsidRDefault="07547AF4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7547AF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научного или учебного исследования – уникальный способ развития личности. Вовлечение в исследование повышает способность анализировать ситуацию, выявлять проблемные точки, расставлять акценты, ставить перед собой адекватные цели и задачи, прогнозировать возможные последствия собственных действий.</w:t>
      </w:r>
    </w:p>
    <w:p w14:paraId="07648C50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Под исследовательской деятельностью учащихся понимается работа по приобретению новых знаний под руководством педагогов, связанная с творческим решением поставленных задач на предметном материале той или иной области знаний.</w:t>
      </w:r>
    </w:p>
    <w:p w14:paraId="29890DED" w14:textId="56124BB1" w:rsidR="00B5209E" w:rsidRDefault="00B5209E" w:rsidP="00A1576A">
      <w:pPr>
        <w:pStyle w:val="a3"/>
        <w:jc w:val="center"/>
        <w:rPr>
          <w:rFonts w:eastAsia="Calibri"/>
        </w:rPr>
      </w:pPr>
      <w:r w:rsidRPr="00B5209E">
        <w:rPr>
          <w:rFonts w:eastAsia="Calibri"/>
        </w:rPr>
        <w:t>Требования к оформлению исследовательской работы</w:t>
      </w:r>
    </w:p>
    <w:p w14:paraId="7DA896B7" w14:textId="221E69A1" w:rsidR="00B5209E" w:rsidRPr="00B5209E" w:rsidRDefault="00906B02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</w:t>
      </w:r>
      <w:r w:rsidR="00B5209E"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должна быть оформлена в электронном варианте. </w:t>
      </w:r>
    </w:p>
    <w:p w14:paraId="0887B40D" w14:textId="77777777" w:rsidR="00B5209E" w:rsidRPr="00B5209E" w:rsidRDefault="00B5209E" w:rsidP="00906B0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 печатают 14-м размером шрифта, с межстрочным интервалом 1,5. Отступ от левого края 3см; правый, верхний и нижний – 2 см. Текст работы печатается на одной стороне стандартной белой бумаги формата А4 (размер – 210x297). </w:t>
      </w:r>
    </w:p>
    <w:p w14:paraId="10413974" w14:textId="77777777" w:rsidR="00B5209E" w:rsidRPr="00B5209E" w:rsidRDefault="00B5209E" w:rsidP="00906B0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Цвет шрифта должен быть черным.</w:t>
      </w:r>
    </w:p>
    <w:p w14:paraId="36162FA1" w14:textId="77777777" w:rsidR="00B5209E" w:rsidRPr="00B5209E" w:rsidRDefault="00B5209E" w:rsidP="00906B0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Абзацный отступ равен 1,25 см.</w:t>
      </w:r>
    </w:p>
    <w:p w14:paraId="0FE696A5" w14:textId="77777777" w:rsidR="00B5209E" w:rsidRPr="00B5209E" w:rsidRDefault="00B5209E" w:rsidP="00906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Объем работы – 10-25 стандартных страниц формата А4, без учета страниц приложения.</w:t>
      </w:r>
    </w:p>
    <w:p w14:paraId="06C8125A" w14:textId="77777777" w:rsidR="00B5209E" w:rsidRPr="00B5209E" w:rsidRDefault="00B5209E" w:rsidP="00906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 работы должны быть пронумерованы, включая и приложения.</w:t>
      </w:r>
    </w:p>
    <w:p w14:paraId="7FFC0893" w14:textId="77777777" w:rsidR="00B5209E" w:rsidRPr="00B5209E" w:rsidRDefault="00B5209E" w:rsidP="00906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Работа должна соответствовать плану работы. Нумерация начинается с первой страницы. Цифру, обозначающую порядковый номер страницы, ставят в правом углу нижнего поля страницы. На титульном листе номер страницы НЕ СТАВИТСЯ.</w:t>
      </w:r>
    </w:p>
    <w:p w14:paraId="37019248" w14:textId="77777777" w:rsidR="00B5209E" w:rsidRPr="00B5209E" w:rsidRDefault="00B5209E" w:rsidP="00906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Каждый новый раздел работы (план, введение, раздел/глава, заключение, литература, приложения) должны начинаться с новой страницы. Параграфы продолжают текст после двух строк пробела.</w:t>
      </w:r>
    </w:p>
    <w:p w14:paraId="0A7EB67D" w14:textId="77777777" w:rsidR="00B5209E" w:rsidRPr="00B5209E" w:rsidRDefault="00B5209E" w:rsidP="00906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После названия темы, подраздела, главы, параграфа (и таблицы, рисунка тоже) точка не ставится. В тексте заголовки печатаются строчными буквами (кроме первой прописной), не подчеркивая.</w:t>
      </w:r>
    </w:p>
    <w:p w14:paraId="1C7D3A6B" w14:textId="0A76CE57" w:rsidR="00B5209E" w:rsidRPr="00B5209E" w:rsidRDefault="00B5209E" w:rsidP="00906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Размер абзацного отступа («красная строка») должен быть равен пяти знакам (или 1-1,5 см). В заголовках не допускается разрыв слова. После каждого заголовка должно быть пропущено две строчки (через пробел).</w:t>
      </w:r>
    </w:p>
    <w:p w14:paraId="4EA0941D" w14:textId="77777777" w:rsidR="00B5209E" w:rsidRPr="00B5209E" w:rsidRDefault="00B5209E" w:rsidP="00906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Текст форматируется «по ширине».</w:t>
      </w:r>
    </w:p>
    <w:p w14:paraId="7D458284" w14:textId="77777777" w:rsidR="00B5209E" w:rsidRPr="00B5209E" w:rsidRDefault="00B5209E" w:rsidP="00906B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lastRenderedPageBreak/>
        <w:t>Все цифровые данные и прямые цитаты должны быть подтверждены сносками на используемые источники. 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данных.</w:t>
      </w:r>
    </w:p>
    <w:p w14:paraId="39F90D28" w14:textId="259826C9" w:rsidR="00B5209E" w:rsidRPr="00B5209E" w:rsidRDefault="00B5209E" w:rsidP="00A1576A">
      <w:pPr>
        <w:pStyle w:val="a3"/>
        <w:jc w:val="center"/>
      </w:pPr>
      <w:r w:rsidRPr="00B5209E">
        <w:t>Структура научной работы</w:t>
      </w:r>
    </w:p>
    <w:p w14:paraId="7CE420C6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0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Введение </w:t>
      </w:r>
    </w:p>
    <w:p w14:paraId="684D9D8C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09E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часть</w:t>
      </w:r>
    </w:p>
    <w:p w14:paraId="33252CD7" w14:textId="77777777" w:rsidR="00B5209E" w:rsidRPr="00B5209E" w:rsidRDefault="00B5209E" w:rsidP="00906B0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09E">
        <w:rPr>
          <w:rFonts w:ascii="Times New Roman" w:eastAsia="Calibri" w:hAnsi="Times New Roman" w:cs="Times New Roman"/>
          <w:bCs/>
          <w:sz w:val="28"/>
          <w:szCs w:val="28"/>
        </w:rPr>
        <w:t>Теория вопроса</w:t>
      </w:r>
    </w:p>
    <w:p w14:paraId="190724E4" w14:textId="77777777" w:rsidR="00B5209E" w:rsidRPr="00B5209E" w:rsidRDefault="00B5209E" w:rsidP="00906B0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09E">
        <w:rPr>
          <w:rFonts w:ascii="Times New Roman" w:eastAsia="Calibri" w:hAnsi="Times New Roman" w:cs="Times New Roman"/>
          <w:bCs/>
          <w:sz w:val="28"/>
          <w:szCs w:val="28"/>
        </w:rPr>
        <w:t>Аналитическая часть</w:t>
      </w:r>
    </w:p>
    <w:p w14:paraId="7D9BE9A6" w14:textId="77777777" w:rsidR="00B5209E" w:rsidRPr="00B5209E" w:rsidRDefault="00B5209E" w:rsidP="00906B0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09E">
        <w:rPr>
          <w:rFonts w:ascii="Times New Roman" w:eastAsia="Calibri" w:hAnsi="Times New Roman" w:cs="Times New Roman"/>
          <w:bCs/>
          <w:sz w:val="28"/>
          <w:szCs w:val="28"/>
        </w:rPr>
        <w:t xml:space="preserve">Практическая часть </w:t>
      </w:r>
    </w:p>
    <w:p w14:paraId="64C39EBB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09E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14:paraId="1EC9EC40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209E">
        <w:rPr>
          <w:rFonts w:ascii="Times New Roman" w:eastAsia="Calibri" w:hAnsi="Times New Roman" w:cs="Times New Roman"/>
          <w:b/>
          <w:bCs/>
          <w:sz w:val="28"/>
          <w:szCs w:val="28"/>
        </w:rPr>
        <w:t>Список источников</w:t>
      </w:r>
    </w:p>
    <w:p w14:paraId="4F978952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09E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</w:t>
      </w:r>
    </w:p>
    <w:p w14:paraId="1F892FBF" w14:textId="77777777" w:rsidR="00B5209E" w:rsidRPr="00B5209E" w:rsidRDefault="00B5209E" w:rsidP="00A1576A">
      <w:pPr>
        <w:pStyle w:val="a3"/>
        <w:jc w:val="center"/>
        <w:rPr>
          <w:rFonts w:eastAsia="Calibri"/>
        </w:rPr>
      </w:pPr>
      <w:r w:rsidRPr="00B5209E">
        <w:rPr>
          <w:rFonts w:eastAsia="Calibri"/>
        </w:rPr>
        <w:t>Требования к структуре и содержанию работы</w:t>
      </w:r>
    </w:p>
    <w:p w14:paraId="42353706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языку научной работы предъявляются определенные требования. Здесь используется научный стиль речи. </w:t>
      </w:r>
    </w:p>
    <w:p w14:paraId="06BEF9DA" w14:textId="77777777" w:rsidR="00B5209E" w:rsidRPr="00B5209E" w:rsidRDefault="00B5209E" w:rsidP="00906B0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Прежде всего, научному стилю характерно использование конструкций</w:t>
      </w:r>
      <w:r w:rsidRPr="00B5209E">
        <w:rPr>
          <w:rFonts w:ascii="Times New Roman" w:eastAsia="Calibri" w:hAnsi="Times New Roman" w:cs="Times New Roman"/>
          <w:b/>
          <w:sz w:val="28"/>
          <w:szCs w:val="28"/>
        </w:rPr>
        <w:t>, исключающих</w:t>
      </w: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 употребление местоимений первого лица единственного и множественного числа, местоимений второго лица единственного числа. В данном случае предполагается использовать неопределенно-личные предложения (например: «Сначала производят отбор факторов для анализа, а затем устанавливают их влияние на показатель»); формы изложения от третьего лица (например: «Автор полагает...»); предложения со страдательным залогом (например: «Разработан комплексный подход к исследованию...»).</w:t>
      </w:r>
    </w:p>
    <w:p w14:paraId="7D906F8B" w14:textId="77777777" w:rsidR="00B5209E" w:rsidRPr="00B5209E" w:rsidRDefault="00B5209E" w:rsidP="00906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В научном тексте нельзя использовать разговорно-просторечную лексику. Необходимо применять терминологические названия. Если есть сомнения в стилистической окраске слова, лучше обратиться к словарю.</w:t>
      </w:r>
    </w:p>
    <w:p w14:paraId="4A129207" w14:textId="77777777" w:rsidR="00B5209E" w:rsidRPr="00B5209E" w:rsidRDefault="00B5209E" w:rsidP="00906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Важнейшим средством выражения смысловой законченности,  целостности и связности научного текста является использование специальных слов и словосочетаний. Подобные слова позволяют отразить следующее:</w:t>
      </w:r>
    </w:p>
    <w:p w14:paraId="6EE81452" w14:textId="77777777" w:rsidR="00B5209E" w:rsidRPr="00B5209E" w:rsidRDefault="00B5209E" w:rsidP="00906B02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последовательность изложения мыслей (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вначале, прежде всего, затем, во-первых, во-вторых, значит, итак</w:t>
      </w: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14:paraId="0917237E" w14:textId="77777777" w:rsidR="00B5209E" w:rsidRPr="00B5209E" w:rsidRDefault="00B5209E" w:rsidP="00906B02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переход от одной мысли к другой (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прежде чем перейти к, обратимся к, рассмотрим, остановимся на, рассмотрев, перейдем к, необходимо остановиться на</w:t>
      </w:r>
      <w:bookmarkStart w:id="0" w:name="OCRUncertain012"/>
      <w:r w:rsidRPr="00B5209E">
        <w:rPr>
          <w:rFonts w:ascii="Times New Roman" w:eastAsia="Calibri" w:hAnsi="Times New Roman" w:cs="Times New Roman"/>
          <w:i/>
          <w:sz w:val="28"/>
          <w:szCs w:val="28"/>
        </w:rPr>
        <w:t>,</w:t>
      </w:r>
      <w:bookmarkEnd w:id="0"/>
      <w:r w:rsidRPr="00B5209E">
        <w:rPr>
          <w:rFonts w:ascii="Times New Roman" w:eastAsia="Calibri" w:hAnsi="Times New Roman" w:cs="Times New Roman"/>
          <w:i/>
          <w:sz w:val="28"/>
          <w:szCs w:val="28"/>
        </w:rPr>
        <w:t xml:space="preserve"> необходимо рассмотреть</w:t>
      </w: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14:paraId="2DA95AFE" w14:textId="77777777" w:rsidR="00B5209E" w:rsidRPr="00B5209E" w:rsidRDefault="00B5209E" w:rsidP="00906B02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противоречивые отношения (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однако, между тем, в то время как, тем не менее</w:t>
      </w:r>
      <w:r w:rsidRPr="00B5209E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0462F24" w14:textId="77777777" w:rsidR="00B5209E" w:rsidRPr="00B5209E" w:rsidRDefault="00B5209E" w:rsidP="00906B02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причинно-следственные отношения (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следовательно, поэтому, благодаря этому, сообразно с этим, вследствие этого, отсюда следует, что</w:t>
      </w:r>
      <w:r w:rsidRPr="00B5209E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14E66392" w14:textId="77777777" w:rsidR="00B5209E" w:rsidRPr="00B5209E" w:rsidRDefault="00B5209E" w:rsidP="00906B02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lastRenderedPageBreak/>
        <w:t>различную степень уверенности и источник сообщения</w:t>
      </w:r>
      <w:r w:rsidRPr="00B520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209E">
        <w:rPr>
          <w:rFonts w:ascii="Times New Roman" w:eastAsia="Calibri" w:hAnsi="Times New Roman" w:cs="Times New Roman"/>
          <w:sz w:val="28"/>
          <w:szCs w:val="28"/>
        </w:rPr>
        <w:t>(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конечно, разумеется, действительно, видимо, надо полагать, возможно, вероятно, по сообщению, по сведениям, по мнению, по данным</w:t>
      </w: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14:paraId="55111A85" w14:textId="77777777" w:rsidR="00B5209E" w:rsidRPr="00B5209E" w:rsidRDefault="00B5209E" w:rsidP="00906B02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итог, вывод (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итак;  таким образом;  значит;  в заключение отметим; все сказанное позволяет сделать вывод; подведя итог, следует сказать; резюмируя сказанное, отметим</w:t>
      </w:r>
      <w:r w:rsidRPr="00B5209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77E594C" w14:textId="77777777" w:rsidR="00B5209E" w:rsidRPr="00B5209E" w:rsidRDefault="00B5209E" w:rsidP="00906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Для выражения логической последовательности используют сложные союзы: 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благодаря тому что, между тем как, так как, вместо того чтобы, ввиду того что, оттого что, вследствие того что, после того как, в то время как</w:t>
      </w: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 и др. Особенно употребительны производные предлоги 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в течение, в соответствии с, в результате, в отличие от</w:t>
      </w:r>
      <w:bookmarkStart w:id="1" w:name="OCRUncertain050"/>
      <w:r w:rsidRPr="00B5209E">
        <w:rPr>
          <w:rFonts w:ascii="Times New Roman" w:eastAsia="Calibri" w:hAnsi="Times New Roman" w:cs="Times New Roman"/>
          <w:i/>
          <w:sz w:val="28"/>
          <w:szCs w:val="28"/>
        </w:rPr>
        <w:t>,</w:t>
      </w:r>
      <w:bookmarkEnd w:id="1"/>
      <w:r w:rsidRPr="00B5209E">
        <w:rPr>
          <w:rFonts w:ascii="Times New Roman" w:eastAsia="Calibri" w:hAnsi="Times New Roman" w:cs="Times New Roman"/>
          <w:i/>
          <w:sz w:val="28"/>
          <w:szCs w:val="28"/>
        </w:rPr>
        <w:t xml:space="preserve"> наряду с</w:t>
      </w:r>
      <w:bookmarkStart w:id="2" w:name="OCRUncertain051"/>
      <w:r w:rsidRPr="00B5209E">
        <w:rPr>
          <w:rFonts w:ascii="Times New Roman" w:eastAsia="Calibri" w:hAnsi="Times New Roman" w:cs="Times New Roman"/>
          <w:i/>
          <w:sz w:val="28"/>
          <w:szCs w:val="28"/>
        </w:rPr>
        <w:t>,</w:t>
      </w:r>
      <w:bookmarkEnd w:id="2"/>
      <w:r w:rsidRPr="00B5209E">
        <w:rPr>
          <w:rFonts w:ascii="Times New Roman" w:eastAsia="Calibri" w:hAnsi="Times New Roman" w:cs="Times New Roman"/>
          <w:i/>
          <w:sz w:val="28"/>
          <w:szCs w:val="28"/>
        </w:rPr>
        <w:t xml:space="preserve"> в связи</w:t>
      </w: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 с, 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вследствие</w:t>
      </w: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14:paraId="5B819EC5" w14:textId="77777777" w:rsidR="00B5209E" w:rsidRPr="00B5209E" w:rsidRDefault="00B5209E" w:rsidP="00906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В качестве средств связи могут использоваться местоимения, прилагательные и причастия (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данные, этот, такой, названные, указанные, перечисленные выше</w:t>
      </w:r>
      <w:r w:rsidRPr="00B5209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ACE9F70" w14:textId="77777777" w:rsidR="00B5209E" w:rsidRPr="00B5209E" w:rsidRDefault="00B5209E" w:rsidP="00906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</w:t>
      </w:r>
    </w:p>
    <w:p w14:paraId="56B4D33E" w14:textId="77777777" w:rsidR="00B5209E" w:rsidRPr="00B5209E" w:rsidRDefault="00B5209E" w:rsidP="00906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приведем результаты; как показал анализ; на основании полученных данных</w:t>
      </w:r>
      <w:r w:rsidRPr="00B520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AF360A" w14:textId="77777777" w:rsidR="00B5209E" w:rsidRPr="00B5209E" w:rsidRDefault="00B5209E" w:rsidP="00906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Для образования превосходной степени прилагательных чаще всего используются слова 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наиболее, наименее</w:t>
      </w: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. Не употребляется сравнительная степень прилагательного с приставкой по- (например, 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повыше, побыстрее</w:t>
      </w:r>
      <w:r w:rsidRPr="00B5209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126B53D" w14:textId="77777777" w:rsidR="00B5209E" w:rsidRPr="00B5209E" w:rsidRDefault="00B5209E" w:rsidP="00906B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Особенностью научного стиля является констатация признаков, присущих определяемому слову. Так, прилагательное 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следующие</w:t>
      </w: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, синонимичное местоимению 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такие</w:t>
      </w: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, подчеркивает последовательность перечисления особенностей и признаков (например, </w:t>
      </w:r>
      <w:r w:rsidRPr="00B5209E">
        <w:rPr>
          <w:rFonts w:ascii="Times New Roman" w:eastAsia="Calibri" w:hAnsi="Times New Roman" w:cs="Times New Roman"/>
          <w:i/>
          <w:sz w:val="28"/>
          <w:szCs w:val="28"/>
        </w:rPr>
        <w:t>Рассмотрим следующие факторы, влияющие на формирование рынка труда</w:t>
      </w:r>
      <w:r w:rsidRPr="00B5209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5D6E421" w14:textId="77777777" w:rsidR="00B5209E" w:rsidRPr="00B5209E" w:rsidRDefault="00B5209E" w:rsidP="00906B0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209E">
        <w:rPr>
          <w:rFonts w:ascii="Times New Roman" w:eastAsia="Calibri" w:hAnsi="Times New Roman" w:cs="Times New Roman"/>
          <w:color w:val="000000"/>
          <w:sz w:val="28"/>
          <w:szCs w:val="28"/>
        </w:rPr>
        <w:t>Сокращение слов в тексте не допускается (за исключением общепринятых).</w:t>
      </w:r>
    </w:p>
    <w:p w14:paraId="0236E96E" w14:textId="77777777" w:rsidR="00B5209E" w:rsidRPr="00B5209E" w:rsidRDefault="00B5209E" w:rsidP="00906B0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Нельзя</w:t>
      </w:r>
      <w:r w:rsidRPr="00B520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употреблять в тексте знаки (&lt;, &gt;, =, №, %) без цифр, а также использовать в тексте математический знак минус (–) перед отрицательными значениями величин: в этом случае следует писать слово «минус».</w:t>
      </w:r>
    </w:p>
    <w:p w14:paraId="5E822E4D" w14:textId="77777777" w:rsidR="00B5209E" w:rsidRPr="00B5209E" w:rsidRDefault="00B5209E" w:rsidP="00906B0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тексте используются </w:t>
      </w:r>
      <w:r w:rsidRPr="00B5209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только арабские цифры</w:t>
      </w:r>
      <w:r w:rsidRPr="00B5209E">
        <w:rPr>
          <w:rFonts w:ascii="Times New Roman" w:eastAsia="Calibri" w:hAnsi="Times New Roman" w:cs="Times New Roman"/>
          <w:color w:val="000000"/>
          <w:sz w:val="28"/>
          <w:szCs w:val="28"/>
        </w:rPr>
        <w:t>, но при нумерации кварталов, полугодий допускается использование римских цифр.</w:t>
      </w:r>
    </w:p>
    <w:p w14:paraId="3AE2A24C" w14:textId="77777777" w:rsidR="00B5209E" w:rsidRPr="00B5209E" w:rsidRDefault="00B5209E" w:rsidP="00906B0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color w:val="000000"/>
          <w:sz w:val="28"/>
          <w:szCs w:val="28"/>
        </w:rPr>
        <w:t>При записи десятичных дробей целая часть числа от дробной должна отделяться запятой (например: 15,6 тыс. руб., 18,5 м</w:t>
      </w:r>
      <w:r w:rsidRPr="00B5209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Pr="00B5209E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44B299FF" w14:textId="3BEBB684" w:rsidR="00B5209E" w:rsidRDefault="00B5209E" w:rsidP="00906B0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B5209E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Изложение материала в работе должно быть </w:t>
      </w:r>
      <w:r w:rsidRPr="00B5209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последовательным и логичным. Все главы должны быть связаны между собой. Особое </w:t>
      </w:r>
      <w:r w:rsidRPr="00B5209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внимание следует обращать на логические переходы от одной главы к другой, от параграфа к </w:t>
      </w:r>
      <w:r w:rsidRPr="00B5209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параграфу, а внутри параграфа – от вопроса к вопросу.</w:t>
      </w:r>
    </w:p>
    <w:p w14:paraId="5CC5B334" w14:textId="2BEB79E0" w:rsidR="0070461B" w:rsidRPr="0070461B" w:rsidRDefault="0070461B" w:rsidP="00906B0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Критерии оценки работы, которыми будут пользоваться члены жюри, приведены в Приложении Г.</w:t>
      </w:r>
    </w:p>
    <w:p w14:paraId="0A3AC58E" w14:textId="68F327C6" w:rsidR="00B5209E" w:rsidRPr="00B5209E" w:rsidRDefault="00B5209E" w:rsidP="00A1576A">
      <w:pPr>
        <w:pStyle w:val="a3"/>
        <w:jc w:val="center"/>
        <w:rPr>
          <w:rFonts w:eastAsia="Calibri"/>
        </w:rPr>
      </w:pPr>
      <w:r w:rsidRPr="00B5209E">
        <w:rPr>
          <w:rFonts w:eastAsia="Calibri"/>
        </w:rPr>
        <w:lastRenderedPageBreak/>
        <w:t>Структурные элементы работы</w:t>
      </w:r>
    </w:p>
    <w:p w14:paraId="116B55F8" w14:textId="77777777" w:rsidR="00B5209E" w:rsidRPr="00B5209E" w:rsidRDefault="00B5209E" w:rsidP="00906B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Заголовки структурных элементов работы («Содержание», «Введение», «Заключение», «Список источников») следует располагать в середине строки без абзацного отступа и без точки в конце и печатать строчными буквами (кроме первой прописной), не подчеркивая.</w:t>
      </w:r>
    </w:p>
    <w:p w14:paraId="34E93993" w14:textId="77777777" w:rsidR="00B5209E" w:rsidRPr="00B5209E" w:rsidRDefault="00B5209E" w:rsidP="00906B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Разделы и параграфы работы должны иметь заголовки. Заголовки четко и кратко отражают содержание разделов и подразделов, но не повторяют названия работы. Заголовки разделов (глав) следует располагать в середине строки без абзацного отступа и без точки в конце и печатать строчными буквами (кроме первой прописной), не подчеркивая.</w:t>
      </w:r>
    </w:p>
    <w:p w14:paraId="652E15B9" w14:textId="77777777" w:rsidR="00B5209E" w:rsidRPr="00B5209E" w:rsidRDefault="00B5209E" w:rsidP="00906B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Заголовки параграфов следует печатать с абзацного отступа, с прописной буквы без точки в конце, не подчеркивая. Если заголовок состоит из двух предложений, их разделяют точкой.</w:t>
      </w:r>
    </w:p>
    <w:p w14:paraId="569D94EC" w14:textId="77777777" w:rsidR="00B5209E" w:rsidRPr="00B5209E" w:rsidRDefault="00B5209E" w:rsidP="00906B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Разделы рекомендуется начинать на новом листе. Между строчками заголовка следует делать один интервал, перед текстом – три интервала. Расстояние между заголовками раздела и подраздела – два интервала. </w:t>
      </w:r>
    </w:p>
    <w:p w14:paraId="58B7AAA8" w14:textId="77777777" w:rsidR="00B5209E" w:rsidRPr="00B5209E" w:rsidRDefault="00B5209E" w:rsidP="00906B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Разделы и параграфы работы следует нумеровать арабскими цифрами Разделы должны иметь порядковую нумерацию в пределах всего текста, за исключением приложений. </w:t>
      </w:r>
    </w:p>
    <w:p w14:paraId="715335AF" w14:textId="77777777" w:rsidR="00B5209E" w:rsidRPr="00B5209E" w:rsidRDefault="00B5209E" w:rsidP="00906B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 – 1., 2., 3. и т. д. </w:t>
      </w:r>
    </w:p>
    <w:p w14:paraId="71B596B0" w14:textId="77777777" w:rsidR="00B5209E" w:rsidRPr="00B5209E" w:rsidRDefault="00B5209E" w:rsidP="00906B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Номер параграфа включает номер раздела и порядковый номер параграфа, разделенные точкой. </w:t>
      </w:r>
    </w:p>
    <w:p w14:paraId="68D8B0FA" w14:textId="77777777" w:rsidR="00B5209E" w:rsidRPr="00B5209E" w:rsidRDefault="00B5209E" w:rsidP="00906B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 – 1.1., 1.2., 1.3. и т. д. </w:t>
      </w:r>
    </w:p>
    <w:p w14:paraId="6A05A809" w14:textId="4B08E9CC" w:rsidR="00B5209E" w:rsidRPr="00B5209E" w:rsidRDefault="00B5209E" w:rsidP="00B356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Заголовки третьего уровня в работе не используются.</w:t>
      </w:r>
    </w:p>
    <w:p w14:paraId="5389B3E1" w14:textId="77777777" w:rsidR="00B5209E" w:rsidRPr="00B5209E" w:rsidRDefault="00B5209E" w:rsidP="00906B02">
      <w:p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Титульный лист 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(образец смотри в приложении А)</w:t>
      </w:r>
    </w:p>
    <w:p w14:paraId="48D4CF51" w14:textId="77777777" w:rsidR="00B5209E" w:rsidRPr="00B5209E" w:rsidRDefault="00B5209E" w:rsidP="00906B02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название министерства образования </w:t>
      </w:r>
    </w:p>
    <w:p w14:paraId="43C16AA5" w14:textId="77777777" w:rsidR="00B5209E" w:rsidRPr="00B5209E" w:rsidRDefault="00B5209E" w:rsidP="00906B02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учебного заведения (указывается в верхней части титульного листа);</w:t>
      </w:r>
    </w:p>
    <w:p w14:paraId="152A045A" w14:textId="77777777" w:rsidR="00B5209E" w:rsidRPr="00B5209E" w:rsidRDefault="00B5209E" w:rsidP="00906B02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работы (БОЛЬШИМИ БУКВАМИ по центру)</w:t>
      </w:r>
    </w:p>
    <w:p w14:paraId="248D8198" w14:textId="77777777" w:rsidR="00B5209E" w:rsidRPr="00B5209E" w:rsidRDefault="00B5209E" w:rsidP="00906B02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область  научных знаний;</w:t>
      </w:r>
    </w:p>
    <w:p w14:paraId="4077F9F0" w14:textId="77777777" w:rsidR="00B5209E" w:rsidRPr="00B5209E" w:rsidRDefault="00B5209E" w:rsidP="00906B02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об авторе (Ф.И.О. – полностью, класс, школа);</w:t>
      </w:r>
    </w:p>
    <w:p w14:paraId="4B97F6A6" w14:textId="77777777" w:rsidR="00B5209E" w:rsidRPr="00B5209E" w:rsidRDefault="00B5209E" w:rsidP="00906B02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о руководителе;</w:t>
      </w:r>
    </w:p>
    <w:p w14:paraId="1AAAD7B1" w14:textId="77777777" w:rsidR="00B5209E" w:rsidRPr="00B5209E" w:rsidRDefault="00B5209E" w:rsidP="00906B02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населенного пункта и год написания (внизу по центру);</w:t>
      </w:r>
    </w:p>
    <w:p w14:paraId="5A39BBE3" w14:textId="4E93833F" w:rsidR="00B5209E" w:rsidRPr="00B35660" w:rsidRDefault="00B5209E" w:rsidP="00B35660">
      <w:pPr>
        <w:numPr>
          <w:ilvl w:val="0"/>
          <w:numId w:val="5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титульный лист не нумеруется, но учитывается в общей нумерации.</w:t>
      </w:r>
    </w:p>
    <w:p w14:paraId="67E18E6E" w14:textId="05D194F7" w:rsidR="00B5209E" w:rsidRPr="00B5209E" w:rsidRDefault="00B5209E" w:rsidP="00906B02">
      <w:pPr>
        <w:tabs>
          <w:tab w:val="left" w:pos="21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Оглавление</w:t>
      </w:r>
      <w:r w:rsidR="00B35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(смотри образец в Приложении Б)</w:t>
      </w:r>
    </w:p>
    <w:p w14:paraId="50D4CB3A" w14:textId="77777777" w:rsidR="00B5209E" w:rsidRPr="00B5209E" w:rsidRDefault="00B5209E" w:rsidP="00906B02">
      <w:pPr>
        <w:numPr>
          <w:ilvl w:val="0"/>
          <w:numId w:val="6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последовательно приводятся все заголовки разделов текста и указываются страницы, с которых эти разделы начинаются;</w:t>
      </w:r>
    </w:p>
    <w:p w14:paraId="2DA7AECC" w14:textId="77777777" w:rsidR="00B5209E" w:rsidRPr="00B5209E" w:rsidRDefault="00B5209E" w:rsidP="00906B02">
      <w:pPr>
        <w:numPr>
          <w:ilvl w:val="0"/>
          <w:numId w:val="6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главы и параграфы нумеруются арабскими цифрами.</w:t>
      </w:r>
    </w:p>
    <w:p w14:paraId="64AAB056" w14:textId="77777777" w:rsidR="00B5209E" w:rsidRPr="00B5209E" w:rsidRDefault="00B5209E" w:rsidP="00906B02">
      <w:pPr>
        <w:tabs>
          <w:tab w:val="left" w:pos="21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</w:p>
    <w:p w14:paraId="585937F4" w14:textId="77777777" w:rsidR="00B5209E" w:rsidRPr="00B5209E" w:rsidRDefault="00B5209E" w:rsidP="00906B0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актуальность исследования;</w:t>
      </w:r>
    </w:p>
    <w:p w14:paraId="30EA0AF7" w14:textId="77777777" w:rsidR="00B5209E" w:rsidRPr="00B5209E" w:rsidRDefault="00B5209E" w:rsidP="00906B0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необходимости проведения работы;</w:t>
      </w:r>
    </w:p>
    <w:p w14:paraId="66D22E89" w14:textId="77777777" w:rsidR="00B5209E" w:rsidRPr="00B5209E" w:rsidRDefault="00B5209E" w:rsidP="00906B0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современного состояния проблемы;</w:t>
      </w:r>
    </w:p>
    <w:p w14:paraId="23CCCD58" w14:textId="77777777" w:rsidR="00B5209E" w:rsidRPr="00B5209E" w:rsidRDefault="00B5209E" w:rsidP="00906B0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гипотеза исследования;</w:t>
      </w:r>
    </w:p>
    <w:p w14:paraId="5AD2FC02" w14:textId="77777777" w:rsidR="00B5209E" w:rsidRPr="00B5209E" w:rsidRDefault="00B5209E" w:rsidP="00906B0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цели и задачи исследования;</w:t>
      </w:r>
    </w:p>
    <w:p w14:paraId="19471BCA" w14:textId="77777777" w:rsidR="00B5209E" w:rsidRPr="00B5209E" w:rsidRDefault="00B5209E" w:rsidP="00906B0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 и предмет исследования;</w:t>
      </w:r>
    </w:p>
    <w:p w14:paraId="4BCEF189" w14:textId="77777777" w:rsidR="00B5209E" w:rsidRPr="00B5209E" w:rsidRDefault="00B5209E" w:rsidP="00906B0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исследования;</w:t>
      </w:r>
    </w:p>
    <w:p w14:paraId="0DE36AA0" w14:textId="77777777" w:rsidR="00B5209E" w:rsidRPr="00B5209E" w:rsidRDefault="00B5209E" w:rsidP="00906B0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структуры работы;</w:t>
      </w:r>
    </w:p>
    <w:p w14:paraId="7A9039BB" w14:textId="77777777" w:rsidR="00B5209E" w:rsidRPr="00B5209E" w:rsidRDefault="00B5209E" w:rsidP="00906B0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характеризуется практическая значимость исследования;</w:t>
      </w:r>
    </w:p>
    <w:p w14:paraId="67AB2589" w14:textId="77777777" w:rsidR="00B5209E" w:rsidRPr="00B5209E" w:rsidRDefault="00B5209E" w:rsidP="00906B0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web</w:t>
      </w:r>
      <w:proofErr w:type="spellEnd"/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-адрес, на котором размещена данная работа или результаты отдельных этапов исследования.</w:t>
      </w:r>
    </w:p>
    <w:p w14:paraId="72A3D3EC" w14:textId="77777777" w:rsidR="00B5209E" w:rsidRPr="00B5209E" w:rsidRDefault="00B5209E" w:rsidP="00906B02">
      <w:pPr>
        <w:tabs>
          <w:tab w:val="left" w:pos="2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3A2310" w14:textId="47C7D0B8" w:rsidR="00B5209E" w:rsidRPr="00B5209E" w:rsidRDefault="00B5209E" w:rsidP="00906B02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Актуальность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должна касаться непосредственно выбранной, узкой темы исследования. Актуальность темы </w:t>
      </w:r>
      <w:r w:rsidR="008B2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та причина, по которой именно в настоящее время возникла потребность в данном исследовании. Не рекомендуется при обосновании актуальности приводить общие формулировки, не относящиеся непосредственно к выбранной теме исследования. </w:t>
      </w:r>
    </w:p>
    <w:p w14:paraId="12AD361C" w14:textId="77777777" w:rsidR="00B5209E" w:rsidRPr="00B5209E" w:rsidRDefault="00B5209E" w:rsidP="00906B02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Оценка современного состояния проблемы исследования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. Проблема исследования – это область неизвестного, но востребованного в научном знании. Грамотно сформулированная проблема – это указание на противоречие, образовавшееся (выявленное) в изучаемой области, на знание, которого еще нет, но которое обязательно необходимо получить, чтобы разрешить обозначенное противоречие.</w:t>
      </w:r>
    </w:p>
    <w:p w14:paraId="41A9391D" w14:textId="091FB973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Гипотеза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такое предположительное знание, истинность или ложность которого еще не доказан</w:t>
      </w:r>
      <w:r w:rsidR="008B2A4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, но которое выдвигается не произвольно, а при соблюдении ряда требований.</w:t>
      </w:r>
    </w:p>
    <w:p w14:paraId="6465ACB1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Формулирование гипотезы и ее верификация определяет необходимость выявления причинно-следственных связей. Для этого необходимо:</w:t>
      </w:r>
    </w:p>
    <w:p w14:paraId="2FAAB24B" w14:textId="77777777" w:rsidR="00B5209E" w:rsidRPr="00B5209E" w:rsidRDefault="00B5209E" w:rsidP="00906B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Выявить основные факты (показатели) </w:t>
      </w:r>
    </w:p>
    <w:p w14:paraId="2E7CB8F8" w14:textId="77777777" w:rsidR="00B5209E" w:rsidRPr="00B5209E" w:rsidRDefault="00B5209E" w:rsidP="00906B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их ранжирование</w:t>
      </w:r>
    </w:p>
    <w:p w14:paraId="0E08DD4D" w14:textId="77777777" w:rsidR="00B5209E" w:rsidRPr="00B5209E" w:rsidRDefault="00B5209E" w:rsidP="00906B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связи между фактами</w:t>
      </w:r>
    </w:p>
    <w:p w14:paraId="3B4D0CFE" w14:textId="77777777" w:rsidR="00B5209E" w:rsidRPr="00B5209E" w:rsidRDefault="00B5209E" w:rsidP="00906B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Сформулировать выводы.</w:t>
      </w:r>
    </w:p>
    <w:p w14:paraId="43621D66" w14:textId="01DC8F93" w:rsidR="00B5209E" w:rsidRPr="00B5209E" w:rsidRDefault="00B5209E" w:rsidP="00906B02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Цель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определяет, для чего проводится исследование, что планируется получить в результате. Достижение цели ориентирует на решение выдвинутой проблемы в двух основных направлениях – теоретическом и прикладном.</w:t>
      </w:r>
    </w:p>
    <w:p w14:paraId="581AAB46" w14:textId="77777777" w:rsidR="00B5209E" w:rsidRPr="00B5209E" w:rsidRDefault="00B5209E" w:rsidP="00906B02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Задачи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представляют собой этапы достижения цели работы.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Совокупность задач работы показывает, как достигается поставленная цель.</w:t>
      </w:r>
    </w:p>
    <w:p w14:paraId="529AD689" w14:textId="77777777" w:rsidR="00B5209E" w:rsidRPr="00B5209E" w:rsidRDefault="00B5209E" w:rsidP="00906B02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Объект исследования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то, на что направлен процесс познания. </w:t>
      </w:r>
    </w:p>
    <w:p w14:paraId="50A27B3D" w14:textId="77777777" w:rsidR="00B5209E" w:rsidRPr="00B5209E" w:rsidRDefault="00B5209E" w:rsidP="00906B02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Предмет исследования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наиболее значимые с теоретической или практической точки зрения свойства, стороны, проявления, особенности объекта, которые подлежат непосредственному изучению. </w:t>
      </w:r>
    </w:p>
    <w:p w14:paraId="45D432DB" w14:textId="77777777" w:rsidR="00B5209E" w:rsidRPr="00B5209E" w:rsidRDefault="00B5209E" w:rsidP="00906B02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Таким образом, в одном объекте может быть несколько предметов исследования. Соответственно, первичным является объект исследования (более широкое понятие), вторичным – предмет исследования.</w:t>
      </w:r>
    </w:p>
    <w:p w14:paraId="698DB1F7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Методы исследования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способы, приемы проведения исследования. Они могут быть всеобщими, общенаучными (используемые в любых исследованиях) и конкретно-научные (используемые в определенных научных областях).</w:t>
      </w:r>
    </w:p>
    <w:p w14:paraId="0D5CE235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К всеобщим методам относятся метафизический и диалектический.</w:t>
      </w:r>
    </w:p>
    <w:p w14:paraId="07AC4B58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Общенаучные методы могут относиться к теоретическому и эмпирическому уровням исследования (таблица 1).</w:t>
      </w:r>
    </w:p>
    <w:p w14:paraId="47FC6B90" w14:textId="77777777" w:rsidR="00B5209E" w:rsidRPr="00B5209E" w:rsidRDefault="00B5209E" w:rsidP="00906B0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p w14:paraId="064B4A4D" w14:textId="77777777" w:rsidR="00B5209E" w:rsidRPr="00B5209E" w:rsidRDefault="00B5209E" w:rsidP="00906B0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Теоретические и эмпирические методы исследования</w:t>
      </w:r>
    </w:p>
    <w:p w14:paraId="0D0B940D" w14:textId="77777777" w:rsidR="00B5209E" w:rsidRPr="00B5209E" w:rsidRDefault="00B5209E" w:rsidP="00906B0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2"/>
        <w:gridCol w:w="4552"/>
      </w:tblGrid>
      <w:tr w:rsidR="00B5209E" w:rsidRPr="008B2A4F" w14:paraId="39A1600E" w14:textId="77777777" w:rsidTr="00736907">
        <w:tc>
          <w:tcPr>
            <w:tcW w:w="4552" w:type="dxa"/>
          </w:tcPr>
          <w:p w14:paraId="244B8167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2A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  <w:p w14:paraId="430BF0D0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4552" w:type="dxa"/>
          </w:tcPr>
          <w:p w14:paraId="19142E5D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2A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Эмпирические</w:t>
            </w:r>
          </w:p>
          <w:p w14:paraId="46F13466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 исследования</w:t>
            </w:r>
          </w:p>
        </w:tc>
      </w:tr>
      <w:tr w:rsidR="00B5209E" w:rsidRPr="008B2A4F" w14:paraId="4BC7B268" w14:textId="77777777" w:rsidTr="00736907">
        <w:tc>
          <w:tcPr>
            <w:tcW w:w="4552" w:type="dxa"/>
          </w:tcPr>
          <w:p w14:paraId="25262CB7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4552" w:type="dxa"/>
          </w:tcPr>
          <w:p w14:paraId="0FB59382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5209E" w:rsidRPr="008B2A4F" w14:paraId="2EF42448" w14:textId="77777777" w:rsidTr="00736907">
        <w:tc>
          <w:tcPr>
            <w:tcW w:w="4552" w:type="dxa"/>
          </w:tcPr>
          <w:p w14:paraId="7E0F0AD3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Абстрагирование</w:t>
            </w:r>
          </w:p>
        </w:tc>
        <w:tc>
          <w:tcPr>
            <w:tcW w:w="4552" w:type="dxa"/>
          </w:tcPr>
          <w:p w14:paraId="0D2E21EB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B5209E" w:rsidRPr="008B2A4F" w14:paraId="56353508" w14:textId="77777777" w:rsidTr="00736907">
        <w:tc>
          <w:tcPr>
            <w:tcW w:w="4552" w:type="dxa"/>
          </w:tcPr>
          <w:p w14:paraId="0E0168AA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Аналогия</w:t>
            </w:r>
          </w:p>
        </w:tc>
        <w:tc>
          <w:tcPr>
            <w:tcW w:w="4552" w:type="dxa"/>
          </w:tcPr>
          <w:p w14:paraId="31083B49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</w:tc>
      </w:tr>
      <w:tr w:rsidR="00B5209E" w:rsidRPr="008B2A4F" w14:paraId="2017C95B" w14:textId="77777777" w:rsidTr="00736907">
        <w:tc>
          <w:tcPr>
            <w:tcW w:w="4552" w:type="dxa"/>
          </w:tcPr>
          <w:p w14:paraId="0BFE13A2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Конкретизация</w:t>
            </w:r>
          </w:p>
        </w:tc>
        <w:tc>
          <w:tcPr>
            <w:tcW w:w="4552" w:type="dxa"/>
          </w:tcPr>
          <w:p w14:paraId="6E912855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</w:tc>
      </w:tr>
      <w:tr w:rsidR="00B5209E" w:rsidRPr="008B2A4F" w14:paraId="2DF73FD3" w14:textId="77777777" w:rsidTr="00736907">
        <w:tc>
          <w:tcPr>
            <w:tcW w:w="4552" w:type="dxa"/>
          </w:tcPr>
          <w:p w14:paraId="162B091E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4552" w:type="dxa"/>
          </w:tcPr>
          <w:p w14:paraId="5BD293E4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Анкетирование, опрос</w:t>
            </w:r>
          </w:p>
        </w:tc>
      </w:tr>
      <w:tr w:rsidR="00B5209E" w:rsidRPr="008B2A4F" w14:paraId="1D6D4B0E" w14:textId="77777777" w:rsidTr="00736907">
        <w:trPr>
          <w:trHeight w:val="273"/>
        </w:trPr>
        <w:tc>
          <w:tcPr>
            <w:tcW w:w="4552" w:type="dxa"/>
          </w:tcPr>
          <w:p w14:paraId="1AC57534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Синтез</w:t>
            </w:r>
          </w:p>
        </w:tc>
        <w:tc>
          <w:tcPr>
            <w:tcW w:w="4552" w:type="dxa"/>
          </w:tcPr>
          <w:p w14:paraId="14C7A483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литературы и документов</w:t>
            </w:r>
          </w:p>
        </w:tc>
      </w:tr>
      <w:tr w:rsidR="00B5209E" w:rsidRPr="008B2A4F" w14:paraId="4334AA81" w14:textId="77777777" w:rsidTr="00736907">
        <w:tc>
          <w:tcPr>
            <w:tcW w:w="4552" w:type="dxa"/>
          </w:tcPr>
          <w:p w14:paraId="15580DD5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Индукция</w:t>
            </w:r>
          </w:p>
        </w:tc>
        <w:tc>
          <w:tcPr>
            <w:tcW w:w="4552" w:type="dxa"/>
          </w:tcPr>
          <w:p w14:paraId="5161E5F2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результатов деятельности</w:t>
            </w:r>
          </w:p>
        </w:tc>
      </w:tr>
      <w:tr w:rsidR="00B5209E" w:rsidRPr="008B2A4F" w14:paraId="4DACD18D" w14:textId="77777777" w:rsidTr="00736907">
        <w:tc>
          <w:tcPr>
            <w:tcW w:w="4552" w:type="dxa"/>
          </w:tcPr>
          <w:p w14:paraId="1F707CD6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Дедукция</w:t>
            </w:r>
          </w:p>
        </w:tc>
        <w:tc>
          <w:tcPr>
            <w:tcW w:w="4552" w:type="dxa"/>
          </w:tcPr>
          <w:p w14:paraId="4338772F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экспертных оценок</w:t>
            </w:r>
          </w:p>
        </w:tc>
      </w:tr>
      <w:tr w:rsidR="00B5209E" w:rsidRPr="008B2A4F" w14:paraId="68DBF937" w14:textId="77777777" w:rsidTr="00736907">
        <w:tc>
          <w:tcPr>
            <w:tcW w:w="4552" w:type="dxa"/>
          </w:tcPr>
          <w:p w14:paraId="728E47E7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</w:t>
            </w:r>
          </w:p>
        </w:tc>
        <w:tc>
          <w:tcPr>
            <w:tcW w:w="4552" w:type="dxa"/>
          </w:tcPr>
          <w:p w14:paraId="37642FE6" w14:textId="77777777" w:rsidR="00B5209E" w:rsidRPr="008B2A4F" w:rsidRDefault="00B5209E" w:rsidP="008B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A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</w:tbl>
    <w:p w14:paraId="0E27B00A" w14:textId="77777777" w:rsidR="00B5209E" w:rsidRPr="00B5209E" w:rsidRDefault="00B5209E" w:rsidP="00906B0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CC9FF2E" w14:textId="77777777" w:rsidR="00B5209E" w:rsidRPr="00B5209E" w:rsidRDefault="00B5209E" w:rsidP="00906B0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20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Конкретно-научные методы являются специфическими для каждого проводимого исследования.</w:t>
      </w:r>
    </w:p>
    <w:p w14:paraId="50D213EF" w14:textId="77777777" w:rsidR="00B5209E" w:rsidRPr="00B5209E" w:rsidRDefault="00B5209E" w:rsidP="00906B0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20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Характеристика </w:t>
      </w:r>
      <w:r w:rsidRPr="00B5209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структуры работы</w:t>
      </w:r>
      <w:r w:rsidRPr="00B520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представляет собой краткое содержание глав и параграфов основной части. Необходимо также указать объем работы в страницах без приложений и количество используемых в работе источников литературы.</w:t>
      </w:r>
    </w:p>
    <w:p w14:paraId="471DADCE" w14:textId="77777777" w:rsidR="00906B02" w:rsidRDefault="00B5209E" w:rsidP="00906B0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20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Характеристика </w:t>
      </w:r>
      <w:r w:rsidRPr="00B5209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практической значимости</w:t>
      </w:r>
      <w:r w:rsidRPr="00B520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позволяет оценить способность ученика применять полученные навыки и умения к анализу конкретного объекта исследования.</w:t>
      </w:r>
    </w:p>
    <w:p w14:paraId="5124C7F9" w14:textId="35CE519C" w:rsidR="00B5209E" w:rsidRPr="00906B02" w:rsidRDefault="00B5209E" w:rsidP="00906B0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часть</w:t>
      </w:r>
    </w:p>
    <w:p w14:paraId="4031231B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Состоит из разделов, в которых содержится материал по конкретной исследуемой теме.</w:t>
      </w:r>
    </w:p>
    <w:p w14:paraId="7D62EF82" w14:textId="77777777" w:rsidR="00B5209E" w:rsidRPr="00B5209E" w:rsidRDefault="00B5209E" w:rsidP="00906B02">
      <w:p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Содержит:</w:t>
      </w:r>
    </w:p>
    <w:p w14:paraId="55CE51BF" w14:textId="77777777" w:rsidR="00B5209E" w:rsidRPr="00B5209E" w:rsidRDefault="00B5209E" w:rsidP="00906B02">
      <w:pPr>
        <w:numPr>
          <w:ilvl w:val="0"/>
          <w:numId w:val="10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теоретическую часть (представление современных научных данных и подходов по исследуемой проблеме, оценка современного состояния решаемой проблемы или задачи);</w:t>
      </w:r>
    </w:p>
    <w:p w14:paraId="4A290C23" w14:textId="77777777" w:rsidR="00B5209E" w:rsidRPr="00B5209E" w:rsidRDefault="00B5209E" w:rsidP="00906B02">
      <w:pPr>
        <w:numPr>
          <w:ilvl w:val="0"/>
          <w:numId w:val="10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аналитическую часть (выявляется проблема, выдвигается гипотеза);</w:t>
      </w:r>
    </w:p>
    <w:p w14:paraId="078E0C20" w14:textId="77777777" w:rsidR="00B5209E" w:rsidRPr="00B5209E" w:rsidRDefault="00B5209E" w:rsidP="00906B02">
      <w:pPr>
        <w:numPr>
          <w:ilvl w:val="0"/>
          <w:numId w:val="10"/>
        </w:numPr>
        <w:tabs>
          <w:tab w:val="left" w:pos="6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практическую часть (описание методов исследования, ход исследования и его результаты).</w:t>
      </w:r>
    </w:p>
    <w:p w14:paraId="18A6233C" w14:textId="43BBF6A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Автор работы должен делать ссылки на авторов и источник, из которого он заимствует материалы.</w:t>
      </w:r>
    </w:p>
    <w:p w14:paraId="0A9F6207" w14:textId="13777CDC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В конце каждой структурной части основного текста автором работы должен быть сформулирован вывод. Специально в тексте вывод ничем не оформляется, кроме расположения – он находится в последнем абзаце текста.</w:t>
      </w:r>
    </w:p>
    <w:p w14:paraId="60061E4C" w14:textId="449670A5" w:rsidR="00B5209E" w:rsidRPr="00B5209E" w:rsidRDefault="00B5209E" w:rsidP="00906B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Названия (заголовки) глав, параграфов не могут совпадать ни друг с другом, ни с темой. (Слова «Основная часть» не вносятся ни в один из заголовков, поскольку это условное название всего текста по его назначению в работе). Эти заглавия должны быть содержательными, отражать идеи, раскрываемые в них. Их назначение – направлять внимание на конкретную идею, конкретный материал. </w:t>
      </w:r>
    </w:p>
    <w:p w14:paraId="3392EEFF" w14:textId="49A0888B" w:rsidR="00B5209E" w:rsidRPr="00B5209E" w:rsidRDefault="00B5209E" w:rsidP="00906B0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14:paraId="44EAFD9C" w14:textId="04086A75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В заключении необходимо показать, что поставленная перед работой цель достигнута</w:t>
      </w:r>
      <w:r w:rsidR="00906B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6B0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906B02"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десь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же приводятся выводы по результатам работы, указываются области их применения.</w:t>
      </w:r>
    </w:p>
    <w:p w14:paraId="6EC38E81" w14:textId="0FA55983" w:rsidR="00B5209E" w:rsidRPr="00B5209E" w:rsidRDefault="00B5209E" w:rsidP="00906B02">
      <w:pPr>
        <w:tabs>
          <w:tab w:val="left" w:pos="218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использованных сокращений</w:t>
      </w:r>
    </w:p>
    <w:p w14:paraId="4B94D5A5" w14:textId="0F66FC1C" w:rsidR="00B5209E" w:rsidRPr="00B5209E" w:rsidRDefault="00B5209E" w:rsidP="00906B02">
      <w:pPr>
        <w:tabs>
          <w:tab w:val="left" w:pos="21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Приводится расшифровка использованных в сносках, примечаниях и списке литературы сокращений.</w:t>
      </w:r>
    </w:p>
    <w:p w14:paraId="02559570" w14:textId="62C9D9D2" w:rsidR="00B5209E" w:rsidRPr="00B5209E" w:rsidRDefault="00B5209E" w:rsidP="00906B02">
      <w:pPr>
        <w:tabs>
          <w:tab w:val="left" w:pos="218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источников</w:t>
      </w:r>
    </w:p>
    <w:p w14:paraId="4A920B1B" w14:textId="77777777" w:rsidR="00B5209E" w:rsidRPr="00B5209E" w:rsidRDefault="00B5209E" w:rsidP="00906B02">
      <w:pPr>
        <w:tabs>
          <w:tab w:val="left" w:pos="21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должны располагаться в алфавитном порядке, иметь сквозную нумерацию.</w:t>
      </w:r>
    </w:p>
    <w:p w14:paraId="3DEEC669" w14:textId="67A2254E" w:rsidR="00B5209E" w:rsidRPr="00B5209E" w:rsidRDefault="00B5209E" w:rsidP="00906B02">
      <w:pPr>
        <w:tabs>
          <w:tab w:val="left" w:pos="21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следует нумеровать арабскими цифрами и печатать с абзаца. В алфавитном порядке заносятся публикации, издания и источники, использованные автором с указанием издательства, города, общего числа страниц (примеры в соответствии с ГОСТ 7.1-2003 в Приложении В).</w:t>
      </w:r>
    </w:p>
    <w:p w14:paraId="71171EFA" w14:textId="4705746A" w:rsidR="00B5209E" w:rsidRPr="00B5209E" w:rsidRDefault="00B5209E" w:rsidP="00906B02">
      <w:pPr>
        <w:keepNext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Приложение</w:t>
      </w:r>
    </w:p>
    <w:p w14:paraId="5AA3FA92" w14:textId="2F6FEE4B" w:rsidR="00B5209E" w:rsidRPr="00B5209E" w:rsidRDefault="00906B02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B5209E" w:rsidRPr="00B520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это материалы прикладного характера, которые были использованы автором в процессе разработки темы. Все приложения нумеруются и должны иметь тематические заголовки. </w:t>
      </w:r>
    </w:p>
    <w:p w14:paraId="58F2DE39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  приложениям относятся следующие материалы:</w:t>
      </w:r>
    </w:p>
    <w:p w14:paraId="21A1D1EC" w14:textId="77777777" w:rsidR="00B5209E" w:rsidRPr="00B5209E" w:rsidRDefault="00B5209E" w:rsidP="00906B02">
      <w:pPr>
        <w:numPr>
          <w:ilvl w:val="1"/>
          <w:numId w:val="3"/>
        </w:numPr>
        <w:tabs>
          <w:tab w:val="num" w:pos="2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различные положения, инструкции, копии документов;</w:t>
      </w:r>
    </w:p>
    <w:p w14:paraId="5DC92002" w14:textId="77777777" w:rsidR="00B5209E" w:rsidRPr="00B5209E" w:rsidRDefault="00B5209E" w:rsidP="00906B02">
      <w:pPr>
        <w:numPr>
          <w:ilvl w:val="1"/>
          <w:numId w:val="3"/>
        </w:numPr>
        <w:tabs>
          <w:tab w:val="num" w:pos="2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схемы, графики, диаграммы, таблицы, которые нецелесообразно размещать в тексте, так как они 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имеют второстепенное значение, или </w:t>
      </w:r>
      <w:r w:rsidRPr="00B520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превышают объем </w:t>
      </w: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одной</w:t>
      </w:r>
      <w:r w:rsidRPr="00B520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страницы;</w:t>
      </w:r>
    </w:p>
    <w:p w14:paraId="7BAC177A" w14:textId="77777777" w:rsidR="00B5209E" w:rsidRPr="00B5209E" w:rsidRDefault="00B5209E" w:rsidP="00906B02">
      <w:pPr>
        <w:numPr>
          <w:ilvl w:val="1"/>
          <w:numId w:val="3"/>
        </w:numPr>
        <w:tabs>
          <w:tab w:val="num" w:pos="2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бланки опросов, тестов и систематизированный материал по ним;</w:t>
      </w:r>
    </w:p>
    <w:p w14:paraId="186B1D62" w14:textId="77777777" w:rsidR="00B5209E" w:rsidRPr="00B5209E" w:rsidRDefault="00B5209E" w:rsidP="00906B02">
      <w:pPr>
        <w:numPr>
          <w:ilvl w:val="1"/>
          <w:numId w:val="3"/>
        </w:numPr>
        <w:tabs>
          <w:tab w:val="num" w:pos="2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иллюстративный материал, в том числе и примеры, на которые имеется ссылка в тексте и пр.</w:t>
      </w:r>
    </w:p>
    <w:p w14:paraId="2E9A4F26" w14:textId="77777777" w:rsidR="00906B02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На каждое приложение в тексте должна быть ссылка.</w:t>
      </w:r>
    </w:p>
    <w:p w14:paraId="548E7A8D" w14:textId="554E0ECA" w:rsidR="00B5209E" w:rsidRPr="00906B02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Оформление ссылок</w:t>
      </w:r>
    </w:p>
    <w:p w14:paraId="7EBD927F" w14:textId="23E589CD" w:rsidR="00B5209E" w:rsidRPr="00906B02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906B0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Важным моментом при выполнении исследовательской работы является оформление ссылок на используемые источники. При использовании в тексте информации из источника, описание которого включено в Список источников, в тексте работы необходима библиографическая ссылка, т.е. соответственное оп</w:t>
      </w:r>
      <w:r w:rsidR="00906B0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исание используемого материала.</w:t>
      </w:r>
    </w:p>
    <w:p w14:paraId="43B8AC41" w14:textId="77777777" w:rsidR="00B5209E" w:rsidRPr="00B5209E" w:rsidRDefault="00B5209E" w:rsidP="0090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lastRenderedPageBreak/>
        <w:t>Оформление ссылок на использованные источники выполняется в соответствии со следующими правилами:</w:t>
      </w:r>
    </w:p>
    <w:p w14:paraId="594493E9" w14:textId="77777777" w:rsidR="00B5209E" w:rsidRPr="00B5209E" w:rsidRDefault="00B5209E" w:rsidP="00906B0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[Леонов, 2006, с. 75] – если один автор и это цитата;</w:t>
      </w:r>
    </w:p>
    <w:p w14:paraId="03E94F26" w14:textId="77777777" w:rsidR="00B5209E" w:rsidRPr="00B5209E" w:rsidRDefault="00B5209E" w:rsidP="00906B0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[Леонов В.Л., 2006, с. 89] – если среди авторов есть однофамильцы и это цитата;</w:t>
      </w:r>
    </w:p>
    <w:p w14:paraId="025288A0" w14:textId="77777777" w:rsidR="00B5209E" w:rsidRPr="00B5209E" w:rsidRDefault="00B5209E" w:rsidP="00906B0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[Леонов, 2006б] – если у одного автора есть работы одного года выпуска и это заимствованная идея;</w:t>
      </w:r>
    </w:p>
    <w:p w14:paraId="189A02E5" w14:textId="77777777" w:rsidR="00B5209E" w:rsidRPr="00B5209E" w:rsidRDefault="00B5209E" w:rsidP="00906B0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[</w:t>
      </w:r>
      <w:proofErr w:type="spellStart"/>
      <w:r w:rsidRPr="00B5209E">
        <w:rPr>
          <w:rFonts w:ascii="Times New Roman" w:eastAsia="Calibri" w:hAnsi="Times New Roman" w:cs="Times New Roman"/>
          <w:sz w:val="28"/>
          <w:szCs w:val="28"/>
        </w:rPr>
        <w:t>Williamson</w:t>
      </w:r>
      <w:proofErr w:type="spellEnd"/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209E">
        <w:rPr>
          <w:rFonts w:ascii="Times New Roman" w:eastAsia="Calibri" w:hAnsi="Times New Roman" w:cs="Times New Roman"/>
          <w:sz w:val="28"/>
          <w:szCs w:val="28"/>
        </w:rPr>
        <w:t>et</w:t>
      </w:r>
      <w:proofErr w:type="spellEnd"/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209E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B5209E">
        <w:rPr>
          <w:rFonts w:ascii="Times New Roman" w:eastAsia="Calibri" w:hAnsi="Times New Roman" w:cs="Times New Roman"/>
          <w:sz w:val="28"/>
          <w:szCs w:val="28"/>
        </w:rPr>
        <w:t>., 2006, p. 780] – если работа англоязычного автора и это цитата;</w:t>
      </w:r>
    </w:p>
    <w:p w14:paraId="3E0C12FB" w14:textId="77777777" w:rsidR="00B5209E" w:rsidRPr="00B5209E" w:rsidRDefault="00B5209E" w:rsidP="00906B0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[Леонов, Дмитриева, 2006] – если у работы два автора и это заимствованная идея;</w:t>
      </w:r>
    </w:p>
    <w:p w14:paraId="1E0B659B" w14:textId="77777777" w:rsidR="00B5209E" w:rsidRPr="00B5209E" w:rsidRDefault="00B5209E" w:rsidP="00906B0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[Леонов и др., 2006], [</w:t>
      </w:r>
      <w:proofErr w:type="spellStart"/>
      <w:r w:rsidRPr="00B5209E">
        <w:rPr>
          <w:rFonts w:ascii="Times New Roman" w:eastAsia="Calibri" w:hAnsi="Times New Roman" w:cs="Times New Roman"/>
          <w:sz w:val="28"/>
          <w:szCs w:val="28"/>
        </w:rPr>
        <w:t>Williamson</w:t>
      </w:r>
      <w:proofErr w:type="spellEnd"/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209E">
        <w:rPr>
          <w:rFonts w:ascii="Times New Roman" w:eastAsia="Calibri" w:hAnsi="Times New Roman" w:cs="Times New Roman"/>
          <w:sz w:val="28"/>
          <w:szCs w:val="28"/>
        </w:rPr>
        <w:t>et</w:t>
      </w:r>
      <w:proofErr w:type="spellEnd"/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209E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B5209E">
        <w:rPr>
          <w:rFonts w:ascii="Times New Roman" w:eastAsia="Calibri" w:hAnsi="Times New Roman" w:cs="Times New Roman"/>
          <w:sz w:val="28"/>
          <w:szCs w:val="28"/>
        </w:rPr>
        <w:t>., 2006] – если у работы более двух авторов и это заимствованная идея;</w:t>
      </w:r>
    </w:p>
    <w:p w14:paraId="727AA4E5" w14:textId="77777777" w:rsidR="00B5209E" w:rsidRPr="00B5209E" w:rsidRDefault="00B5209E" w:rsidP="00906B02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09E">
        <w:rPr>
          <w:rFonts w:ascii="Times New Roman" w:eastAsia="Calibri" w:hAnsi="Times New Roman" w:cs="Times New Roman"/>
          <w:b/>
          <w:sz w:val="28"/>
          <w:szCs w:val="28"/>
        </w:rPr>
        <w:t>ссылка на электронный ресурс оформляется так же, как и на печатный (слова электронный ресурс НЕ добавляются);</w:t>
      </w:r>
    </w:p>
    <w:p w14:paraId="340FB439" w14:textId="77777777" w:rsidR="00B5209E" w:rsidRPr="00B5209E" w:rsidRDefault="00B5209E" w:rsidP="00906B0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[Система менеджмента качества, 2006] – если работа без обозначения автора и это заимствованная идея;</w:t>
      </w:r>
    </w:p>
    <w:p w14:paraId="0E9B64A4" w14:textId="77777777" w:rsidR="00B5209E" w:rsidRPr="00B5209E" w:rsidRDefault="00B5209E" w:rsidP="00906B0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[Система менеджмента…, 2006] – если название длинное, то необходимо привести сокращенный вариант, позволяющий найти источник в библиографическом списке и это заимствованная идея;</w:t>
      </w:r>
    </w:p>
    <w:p w14:paraId="280E02B7" w14:textId="77777777" w:rsidR="00B5209E" w:rsidRPr="00B5209E" w:rsidRDefault="00B5209E" w:rsidP="00906B0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[Леонов, Дмитриева, 2006; Петров, 1998, с. 10] – если необходимо привести ссылки на несколько источников и это цитата;</w:t>
      </w:r>
    </w:p>
    <w:p w14:paraId="549C13F3" w14:textId="77777777" w:rsidR="00B5209E" w:rsidRPr="00B5209E" w:rsidRDefault="00B5209E" w:rsidP="00906B0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[Федеральный закон № 239] – при ссылке на нормативно-правовой акт.</w:t>
      </w:r>
    </w:p>
    <w:p w14:paraId="22CD11CC" w14:textId="77777777" w:rsidR="00B5209E" w:rsidRPr="00B5209E" w:rsidRDefault="00B5209E" w:rsidP="00B3566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  <w:r w:rsidRPr="00B52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А</w:t>
      </w:r>
    </w:p>
    <w:p w14:paraId="135ABDB5" w14:textId="77777777" w:rsidR="00B5209E" w:rsidRPr="00B5209E" w:rsidRDefault="00B5209E" w:rsidP="008B2A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5209E">
        <w:rPr>
          <w:rFonts w:ascii="Times New Roman" w:eastAsia="Calibri" w:hAnsi="Times New Roman" w:cs="Times New Roman"/>
          <w:b/>
          <w:sz w:val="28"/>
          <w:szCs w:val="28"/>
        </w:rPr>
        <w:t>Образец оформления титульного листа</w:t>
      </w:r>
    </w:p>
    <w:p w14:paraId="45FB0818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663AE28B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МИНИСТЕРСТВО ОБРАЗОВАНИЯ И НАУКИ РОССИЙСКОЙ ФЕДЕРАЦИИ</w:t>
      </w:r>
    </w:p>
    <w:p w14:paraId="049F31CB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63F7B4F2" w14:textId="331A1EF0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МУНИЦИПАЛЬНОЕ АВТОНОМНОЕ ОБЩЕОБРАЗОВАТЕЛЬНОЕ УЧРЕЖДЕНИЕ «СОШ №….»</w:t>
      </w:r>
    </w:p>
    <w:p w14:paraId="53128261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62486C05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4101652C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4B99056E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1299C43A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4DDBEF00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289852E4" w14:textId="0C219C6E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Направление (предмет)</w:t>
      </w:r>
    </w:p>
    <w:p w14:paraId="3461D779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3CF2D8B6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FB78278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1FC39945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562CB0E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34CE0A41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79629019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B5209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НАЗВАНИЕ РАБОТЫ</w:t>
      </w:r>
    </w:p>
    <w:p w14:paraId="62EBF3C5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0DFAE634" w14:textId="007AE721" w:rsidR="00B5209E" w:rsidRPr="00B5209E" w:rsidRDefault="00B5209E" w:rsidP="008B2A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98A12B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46DB82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97CC1D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6A6BF8" w14:textId="550438B3" w:rsidR="00B5209E" w:rsidRPr="00B5209E" w:rsidRDefault="00B5209E" w:rsidP="008B2A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Выполнила: учащаяся 10 «</w:t>
      </w:r>
      <w:r w:rsidR="008B2A4F" w:rsidRPr="00B5209E">
        <w:rPr>
          <w:rFonts w:ascii="Times New Roman" w:eastAsia="Calibri" w:hAnsi="Times New Roman" w:cs="Times New Roman"/>
          <w:sz w:val="28"/>
          <w:szCs w:val="28"/>
        </w:rPr>
        <w:t>Б» класса</w:t>
      </w:r>
    </w:p>
    <w:p w14:paraId="351FB5BB" w14:textId="77777777" w:rsidR="00B5209E" w:rsidRPr="00B5209E" w:rsidRDefault="00B5209E" w:rsidP="008B2A4F">
      <w:pPr>
        <w:keepNext/>
        <w:keepLine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Иванова Анна Ивановна</w:t>
      </w:r>
    </w:p>
    <w:p w14:paraId="110FFD37" w14:textId="77777777" w:rsidR="00B5209E" w:rsidRPr="00B5209E" w:rsidRDefault="00B5209E" w:rsidP="008B2A4F">
      <w:pPr>
        <w:keepNext/>
        <w:keepLine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14:paraId="6177B9C6" w14:textId="05C50EC3" w:rsidR="00B5209E" w:rsidRPr="00B5209E" w:rsidRDefault="00B5209E" w:rsidP="008B2A4F">
      <w:pPr>
        <w:keepNext/>
        <w:keepLine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B5209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Научный руководитель:</w:t>
      </w:r>
    </w:p>
    <w:p w14:paraId="7972E6AF" w14:textId="77777777" w:rsidR="00B5209E" w:rsidRPr="00B5209E" w:rsidRDefault="00B5209E" w:rsidP="008B2A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экономики</w:t>
      </w:r>
    </w:p>
    <w:p w14:paraId="314E6CF2" w14:textId="77777777" w:rsidR="00B5209E" w:rsidRPr="00B5209E" w:rsidRDefault="00B5209E" w:rsidP="008B2A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Иванова Татьяна Петровна</w:t>
      </w:r>
    </w:p>
    <w:p w14:paraId="6B699379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D6B04F" w14:textId="73D3EFEA" w:rsidR="00B5209E" w:rsidRPr="00B5209E" w:rsidRDefault="00B5209E" w:rsidP="008B2A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E9F23F" w14:textId="77777777" w:rsidR="00B5209E" w:rsidRPr="00B5209E" w:rsidRDefault="00B5209E" w:rsidP="008B2A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F36EA5" w14:textId="120161D5" w:rsidR="00B5209E" w:rsidRPr="00B5209E" w:rsidRDefault="00B5209E" w:rsidP="008B2A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ПЕРМЬ 20</w:t>
      </w:r>
      <w:r w:rsidR="00B35660">
        <w:rPr>
          <w:rFonts w:ascii="Times New Roman" w:eastAsia="Calibri" w:hAnsi="Times New Roman" w:cs="Times New Roman"/>
          <w:sz w:val="28"/>
          <w:szCs w:val="28"/>
        </w:rPr>
        <w:t>19</w:t>
      </w:r>
      <w:r w:rsidRPr="00B5209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B520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Б</w:t>
      </w:r>
    </w:p>
    <w:p w14:paraId="4074125D" w14:textId="77777777" w:rsidR="00B5209E" w:rsidRPr="00B5209E" w:rsidRDefault="00B5209E" w:rsidP="00B35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Образец оформления Оглавления</w:t>
      </w:r>
    </w:p>
    <w:p w14:paraId="43E21F84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t>Оглавление</w:t>
      </w:r>
    </w:p>
    <w:p w14:paraId="5D6DB870" w14:textId="77777777" w:rsidR="00B5209E" w:rsidRPr="00B5209E" w:rsidRDefault="00B5209E" w:rsidP="00906B02">
      <w:pPr>
        <w:tabs>
          <w:tab w:val="right" w:leader="dot" w:pos="94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</w:pPr>
      <w:r w:rsidRPr="00B520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Введение</w:t>
      </w:r>
      <w:r w:rsidRPr="00B5209E">
        <w:rPr>
          <w:rFonts w:ascii="Times New Roman" w:eastAsia="Times New Roman" w:hAnsi="Times New Roman" w:cs="Times New Roman"/>
          <w:caps/>
          <w:noProof/>
          <w:webHidden/>
          <w:color w:val="000000"/>
          <w:sz w:val="28"/>
          <w:szCs w:val="28"/>
          <w:lang w:eastAsia="ru-RU"/>
        </w:rPr>
        <w:tab/>
        <w:t>3</w:t>
      </w:r>
    </w:p>
    <w:p w14:paraId="6139F285" w14:textId="77777777" w:rsidR="00B5209E" w:rsidRPr="00B5209E" w:rsidRDefault="008B2A4F" w:rsidP="00906B02">
      <w:pPr>
        <w:tabs>
          <w:tab w:val="right" w:leader="dot" w:pos="94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</w:pPr>
      <w:hyperlink w:anchor="_Toc288142071" w:history="1">
        <w:r w:rsidR="00B5209E" w:rsidRPr="00B5209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1. Название раздела</w:t>
        </w:r>
        <w:r w:rsidR="00B5209E" w:rsidRPr="00B5209E">
          <w:rPr>
            <w:rFonts w:ascii="Times New Roman" w:eastAsia="Times New Roman" w:hAnsi="Times New Roman" w:cs="Times New Roman"/>
            <w:caps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="00B5209E" w:rsidRPr="00B5209E"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t>5</w:t>
      </w:r>
    </w:p>
    <w:p w14:paraId="1BA46D0A" w14:textId="77777777" w:rsidR="00B5209E" w:rsidRPr="00B5209E" w:rsidRDefault="008B2A4F" w:rsidP="00906B02">
      <w:pPr>
        <w:tabs>
          <w:tab w:val="right" w:leader="dot" w:pos="94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</w:pPr>
      <w:hyperlink w:anchor="_Toc288142073" w:history="1">
        <w:r w:rsidR="00B5209E" w:rsidRPr="00B5209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1.1. Название параграфа</w:t>
        </w:r>
        <w:r w:rsidR="00B5209E" w:rsidRPr="00B5209E">
          <w:rPr>
            <w:rFonts w:ascii="Times New Roman" w:eastAsia="Times New Roman" w:hAnsi="Times New Roman" w:cs="Times New Roman"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="00B5209E" w:rsidRPr="00B520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</w:t>
      </w:r>
    </w:p>
    <w:p w14:paraId="08067F46" w14:textId="77777777" w:rsidR="00B5209E" w:rsidRPr="00B5209E" w:rsidRDefault="008B2A4F" w:rsidP="00906B02">
      <w:pPr>
        <w:tabs>
          <w:tab w:val="right" w:leader="dot" w:pos="94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</w:pPr>
      <w:hyperlink w:anchor="_Toc288142074" w:history="1">
        <w:r w:rsidR="00B5209E" w:rsidRPr="00B5209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1.2. Название параграфа</w:t>
        </w:r>
        <w:r w:rsidR="00B5209E" w:rsidRPr="00B5209E">
          <w:rPr>
            <w:rFonts w:ascii="Times New Roman" w:eastAsia="Times New Roman" w:hAnsi="Times New Roman" w:cs="Times New Roman"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="00B5209E" w:rsidRPr="00B520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7</w:t>
      </w:r>
    </w:p>
    <w:p w14:paraId="791D31E2" w14:textId="77777777" w:rsidR="00B5209E" w:rsidRPr="00B5209E" w:rsidRDefault="008B2A4F" w:rsidP="00906B02">
      <w:pPr>
        <w:tabs>
          <w:tab w:val="right" w:leader="dot" w:pos="94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</w:pPr>
      <w:hyperlink w:anchor="_Toc288142071" w:history="1">
        <w:r w:rsidR="00B5209E" w:rsidRPr="00B5209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2. Название раздела</w:t>
        </w:r>
        <w:r w:rsidR="00B5209E" w:rsidRPr="00B5209E">
          <w:rPr>
            <w:rFonts w:ascii="Times New Roman" w:eastAsia="Times New Roman" w:hAnsi="Times New Roman" w:cs="Times New Roman"/>
            <w:caps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="00B5209E" w:rsidRPr="00B5209E"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t>9</w:t>
      </w:r>
    </w:p>
    <w:p w14:paraId="357A9FEA" w14:textId="77777777" w:rsidR="00B5209E" w:rsidRPr="00B5209E" w:rsidRDefault="008B2A4F" w:rsidP="00906B02">
      <w:pPr>
        <w:tabs>
          <w:tab w:val="right" w:leader="dot" w:pos="94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</w:pPr>
      <w:hyperlink w:anchor="_Toc288142073" w:history="1">
        <w:r w:rsidR="00B5209E" w:rsidRPr="00B5209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2.1. Название параграфа</w:t>
        </w:r>
        <w:r w:rsidR="00B5209E" w:rsidRPr="00B5209E">
          <w:rPr>
            <w:rFonts w:ascii="Times New Roman" w:eastAsia="Times New Roman" w:hAnsi="Times New Roman" w:cs="Times New Roman"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="00B5209E" w:rsidRPr="00B520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9</w:t>
      </w:r>
    </w:p>
    <w:p w14:paraId="6850F460" w14:textId="77777777" w:rsidR="00B5209E" w:rsidRPr="00B5209E" w:rsidRDefault="008B2A4F" w:rsidP="00906B02">
      <w:pPr>
        <w:tabs>
          <w:tab w:val="right" w:leader="dot" w:pos="94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</w:pPr>
      <w:hyperlink w:anchor="_Toc288142074" w:history="1">
        <w:r w:rsidR="00B5209E" w:rsidRPr="00B5209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2.2. Название параграфа</w:t>
        </w:r>
        <w:r w:rsidR="00B5209E" w:rsidRPr="00B5209E">
          <w:rPr>
            <w:rFonts w:ascii="Times New Roman" w:eastAsia="Times New Roman" w:hAnsi="Times New Roman" w:cs="Times New Roman"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="00B5209E" w:rsidRPr="00B520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11</w:t>
      </w:r>
    </w:p>
    <w:p w14:paraId="656E8E53" w14:textId="77777777" w:rsidR="00B5209E" w:rsidRPr="00B5209E" w:rsidRDefault="008B2A4F" w:rsidP="00906B02">
      <w:pPr>
        <w:tabs>
          <w:tab w:val="right" w:leader="dot" w:pos="94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</w:pPr>
      <w:hyperlink w:anchor="_Toc288142071" w:history="1">
        <w:r w:rsidR="00B5209E" w:rsidRPr="00B5209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3. Название раздела</w:t>
        </w:r>
        <w:r w:rsidR="00B5209E" w:rsidRPr="00B5209E">
          <w:rPr>
            <w:rFonts w:ascii="Times New Roman" w:eastAsia="Times New Roman" w:hAnsi="Times New Roman" w:cs="Times New Roman"/>
            <w:caps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="00B5209E" w:rsidRPr="00B5209E"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t>13</w:t>
      </w:r>
    </w:p>
    <w:p w14:paraId="68F04A77" w14:textId="77777777" w:rsidR="00B5209E" w:rsidRPr="00B5209E" w:rsidRDefault="008B2A4F" w:rsidP="00906B02">
      <w:pPr>
        <w:tabs>
          <w:tab w:val="right" w:leader="dot" w:pos="94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</w:pPr>
      <w:hyperlink w:anchor="_Toc288142073" w:history="1">
        <w:r w:rsidR="00B5209E" w:rsidRPr="00B5209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3.1. Название параграфа</w:t>
        </w:r>
        <w:r w:rsidR="00B5209E" w:rsidRPr="00B5209E">
          <w:rPr>
            <w:rFonts w:ascii="Times New Roman" w:eastAsia="Times New Roman" w:hAnsi="Times New Roman" w:cs="Times New Roman"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="00B5209E" w:rsidRPr="00B520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13</w:t>
      </w:r>
    </w:p>
    <w:p w14:paraId="012B2E71" w14:textId="77777777" w:rsidR="00B5209E" w:rsidRPr="00B5209E" w:rsidRDefault="008B2A4F" w:rsidP="00906B02">
      <w:pPr>
        <w:tabs>
          <w:tab w:val="right" w:leader="dot" w:pos="94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</w:pPr>
      <w:hyperlink w:anchor="_Toc288142074" w:history="1">
        <w:r w:rsidR="00B5209E" w:rsidRPr="00B5209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3.2. Название параграфа</w:t>
        </w:r>
        <w:r w:rsidR="00B5209E" w:rsidRPr="00B5209E">
          <w:rPr>
            <w:rFonts w:ascii="Times New Roman" w:eastAsia="Times New Roman" w:hAnsi="Times New Roman" w:cs="Times New Roman"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="00B5209E" w:rsidRPr="00B520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15</w:t>
      </w:r>
    </w:p>
    <w:p w14:paraId="1BB272EB" w14:textId="77777777" w:rsidR="00B5209E" w:rsidRPr="00B5209E" w:rsidRDefault="008B2A4F" w:rsidP="00906B02">
      <w:pPr>
        <w:tabs>
          <w:tab w:val="right" w:leader="dot" w:pos="94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</w:pPr>
      <w:hyperlink w:anchor="_Toc288142071" w:history="1">
        <w:r w:rsidR="00B5209E" w:rsidRPr="00B5209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Заключение</w:t>
        </w:r>
        <w:r w:rsidR="00B5209E" w:rsidRPr="00B5209E">
          <w:rPr>
            <w:rFonts w:ascii="Times New Roman" w:eastAsia="Times New Roman" w:hAnsi="Times New Roman" w:cs="Times New Roman"/>
            <w:caps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="00B5209E" w:rsidRPr="00B5209E"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t>17</w:t>
      </w:r>
    </w:p>
    <w:p w14:paraId="10A39DCA" w14:textId="77777777" w:rsidR="00B5209E" w:rsidRPr="00B5209E" w:rsidRDefault="008B2A4F" w:rsidP="00906B02">
      <w:pPr>
        <w:tabs>
          <w:tab w:val="right" w:leader="dot" w:pos="94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</w:pPr>
      <w:hyperlink w:anchor="_Toc288142071" w:history="1">
        <w:r w:rsidR="00B5209E" w:rsidRPr="00B5209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Список использованной литературы</w:t>
        </w:r>
        <w:r w:rsidR="00B5209E" w:rsidRPr="00B5209E">
          <w:rPr>
            <w:rFonts w:ascii="Times New Roman" w:eastAsia="Times New Roman" w:hAnsi="Times New Roman" w:cs="Times New Roman"/>
            <w:caps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="00B5209E" w:rsidRPr="00B5209E"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t>19</w:t>
      </w:r>
    </w:p>
    <w:p w14:paraId="344F765D" w14:textId="77777777" w:rsidR="00B5209E" w:rsidRPr="00B5209E" w:rsidRDefault="008B2A4F" w:rsidP="00906B02">
      <w:pPr>
        <w:tabs>
          <w:tab w:val="right" w:leader="dot" w:pos="9498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</w:pPr>
      <w:hyperlink w:anchor="_Toc288142071" w:history="1">
        <w:r w:rsidR="00B5209E" w:rsidRPr="00B5209E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Приложения</w:t>
        </w:r>
        <w:r w:rsidR="00B5209E" w:rsidRPr="00B5209E">
          <w:rPr>
            <w:rFonts w:ascii="Times New Roman" w:eastAsia="Times New Roman" w:hAnsi="Times New Roman" w:cs="Times New Roman"/>
            <w:caps/>
            <w:noProof/>
            <w:webHidden/>
            <w:color w:val="000000"/>
            <w:sz w:val="28"/>
            <w:szCs w:val="28"/>
            <w:lang w:eastAsia="ru-RU"/>
          </w:rPr>
          <w:tab/>
        </w:r>
      </w:hyperlink>
      <w:r w:rsidR="00B5209E" w:rsidRPr="00B5209E"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t>21</w:t>
      </w:r>
    </w:p>
    <w:p w14:paraId="6DCFCD44" w14:textId="77777777" w:rsidR="00B5209E" w:rsidRPr="00B5209E" w:rsidRDefault="00B5209E" w:rsidP="00B35660">
      <w:pPr>
        <w:tabs>
          <w:tab w:val="right" w:leader="dot" w:pos="949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B52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Pr="00B5209E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</w:p>
    <w:p w14:paraId="2A282A77" w14:textId="77777777" w:rsidR="00B5209E" w:rsidRPr="00B5209E" w:rsidRDefault="00B5209E" w:rsidP="00B356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5209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Примеры оформления Списка источников</w:t>
      </w:r>
    </w:p>
    <w:p w14:paraId="1F72F646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47ACA50A" w14:textId="1E000E62" w:rsidR="00B5209E" w:rsidRDefault="00B5209E" w:rsidP="008B2A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</w:pPr>
      <w:r w:rsidRPr="008B2A4F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>Список источников</w:t>
      </w:r>
    </w:p>
    <w:p w14:paraId="033499E6" w14:textId="77777777" w:rsidR="008B2A4F" w:rsidRPr="008B2A4F" w:rsidRDefault="008B2A4F" w:rsidP="008B2A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</w:pPr>
    </w:p>
    <w:p w14:paraId="3DC7E266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1. Аналитический обзор «Российский фондовый рынок: события и факты». Обзор за первое полугодие 2009. [Электронный ресурс] URL: </w:t>
      </w:r>
      <w:hyperlink r:id="rId5" w:history="1">
        <w:r w:rsidRPr="00B5209E">
          <w:rPr>
            <w:rFonts w:ascii="Times New Roman" w:eastAsia="Calibri" w:hAnsi="Times New Roman" w:cs="Times New Roman"/>
            <w:iCs/>
            <w:color w:val="0000FF"/>
            <w:sz w:val="28"/>
            <w:szCs w:val="28"/>
            <w:u w:val="single"/>
          </w:rPr>
          <w:t>http://www.naufor.ru/tree.asp?n=7810</w:t>
        </w:r>
      </w:hyperlink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(дата обращения 23.04.2012).</w:t>
      </w:r>
    </w:p>
    <w:p w14:paraId="5DC728E8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2. </w:t>
      </w:r>
      <w:proofErr w:type="spellStart"/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Звонова</w:t>
      </w:r>
      <w:proofErr w:type="spellEnd"/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 Е.А. Прямые иностранные инвестиции в экономике России: желаемые и действительные // Финансы и кредит. 2005. №</w:t>
      </w: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 </w:t>
      </w: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29. С. 2–10.</w:t>
      </w:r>
    </w:p>
    <w:p w14:paraId="7F39AD06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3. Зубченко Л.А. Иностранные инвестиции.</w:t>
      </w: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B5209E">
        <w:rPr>
          <w:rFonts w:ascii="Times New Roman" w:eastAsia="Calibri" w:hAnsi="Times New Roman" w:cs="Times New Roman"/>
          <w:sz w:val="28"/>
          <w:szCs w:val="28"/>
        </w:rPr>
        <w:t>М., 2006.</w:t>
      </w: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B5209E">
        <w:rPr>
          <w:rFonts w:ascii="Times New Roman" w:eastAsia="Calibri" w:hAnsi="Times New Roman" w:cs="Times New Roman"/>
          <w:sz w:val="28"/>
          <w:szCs w:val="28"/>
        </w:rPr>
        <w:t>512 с.</w:t>
      </w:r>
    </w:p>
    <w:p w14:paraId="57D86644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4. Ковалев В.В., Иванов В.В. Инвестиции.</w:t>
      </w: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B5209E">
        <w:rPr>
          <w:rFonts w:ascii="Times New Roman" w:eastAsia="Calibri" w:hAnsi="Times New Roman" w:cs="Times New Roman"/>
          <w:sz w:val="28"/>
          <w:szCs w:val="28"/>
        </w:rPr>
        <w:t>М., 2003.</w:t>
      </w: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B5209E">
        <w:rPr>
          <w:rFonts w:ascii="Times New Roman" w:eastAsia="Calibri" w:hAnsi="Times New Roman" w:cs="Times New Roman"/>
          <w:sz w:val="28"/>
          <w:szCs w:val="28"/>
        </w:rPr>
        <w:t>440 с.</w:t>
      </w:r>
    </w:p>
    <w:p w14:paraId="3CA52ED8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5. Ковалев В.В. и др. Инвестиции. М., 2009. 240 с.</w:t>
      </w:r>
    </w:p>
    <w:p w14:paraId="3F75CD07" w14:textId="77777777" w:rsidR="00B5209E" w:rsidRPr="00B5209E" w:rsidRDefault="00B5209E" w:rsidP="00906B0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6. Приказ Министерства природных ресурсов Пермского края от 17.11.2011 № СЭД-30-01-03-295 «Об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регионального уровня».</w:t>
      </w:r>
    </w:p>
    <w:p w14:paraId="689EFA4F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7. Розенберг Дж. Инвестиции: терминологический словарь. М., 1997.</w:t>
      </w: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B5209E">
        <w:rPr>
          <w:rFonts w:ascii="Times New Roman" w:eastAsia="Calibri" w:hAnsi="Times New Roman" w:cs="Times New Roman"/>
          <w:sz w:val="28"/>
          <w:szCs w:val="28"/>
        </w:rPr>
        <w:t>400 с.</w:t>
      </w:r>
    </w:p>
    <w:p w14:paraId="4FADB951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8. </w:t>
      </w:r>
      <w:proofErr w:type="spellStart"/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Школин</w:t>
      </w:r>
      <w:proofErr w:type="spellEnd"/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 А.В. Как получить прямые инвестиции // </w:t>
      </w:r>
      <w:proofErr w:type="spellStart"/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Финанс</w:t>
      </w:r>
      <w:proofErr w:type="spellEnd"/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2004. №</w:t>
      </w: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 </w:t>
      </w: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11. С.</w:t>
      </w: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 </w:t>
      </w: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14–19.</w:t>
      </w:r>
    </w:p>
    <w:p w14:paraId="0BDC69CC" w14:textId="77777777" w:rsidR="00B5209E" w:rsidRPr="00B5209E" w:rsidRDefault="00B5209E" w:rsidP="00906B0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9. Федеральный закон от 30.12.2006 N 271-ФЗ «О розничных рынках и о внесении изменений в Трудовой кодекс Российской Федерации».</w:t>
      </w:r>
    </w:p>
    <w:p w14:paraId="059BF01F" w14:textId="77777777" w:rsidR="00B5209E" w:rsidRPr="00B5209E" w:rsidRDefault="00B5209E" w:rsidP="00906B0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val="en-US"/>
        </w:rPr>
        <w:t>10. Biddle G.C. Does EVA beat earnings? Evidence on associations with stock returns and firm values // Journal of Accounting and Economics. 1997. № 24. P. 301–336.</w:t>
      </w:r>
    </w:p>
    <w:p w14:paraId="62F1C2C2" w14:textId="77777777" w:rsidR="00B5209E" w:rsidRPr="00B5209E" w:rsidRDefault="00B5209E" w:rsidP="00906B0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val="en-US"/>
        </w:rPr>
        <w:t>11. </w:t>
      </w:r>
      <w:proofErr w:type="spellStart"/>
      <w:r w:rsidRPr="00B5209E">
        <w:rPr>
          <w:rFonts w:ascii="Times New Roman" w:eastAsia="Calibri" w:hAnsi="Times New Roman" w:cs="Times New Roman"/>
          <w:sz w:val="28"/>
          <w:szCs w:val="28"/>
          <w:lang w:val="en-US"/>
        </w:rPr>
        <w:t>Darrough</w:t>
      </w:r>
      <w:proofErr w:type="spellEnd"/>
      <w:r w:rsidRPr="00B520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M., Ye J. Valuation of loss firms in a knowledge-based economy // Review of Accounting Studies. 2007. No. 12(1). P. 61–93.</w:t>
      </w:r>
    </w:p>
    <w:p w14:paraId="5ED4112D" w14:textId="77777777" w:rsidR="00B5209E" w:rsidRPr="00B5209E" w:rsidRDefault="00B5209E" w:rsidP="00906B0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5209E">
        <w:rPr>
          <w:rFonts w:ascii="Times New Roman" w:eastAsia="Calibri" w:hAnsi="Times New Roman" w:cs="Times New Roman"/>
          <w:sz w:val="28"/>
          <w:szCs w:val="28"/>
          <w:lang w:val="en-US"/>
        </w:rPr>
        <w:t>12. </w:t>
      </w:r>
      <w:proofErr w:type="spellStart"/>
      <w:r w:rsidRPr="00B5209E">
        <w:rPr>
          <w:rFonts w:ascii="Times New Roman" w:eastAsia="Calibri" w:hAnsi="Times New Roman" w:cs="Times New Roman"/>
          <w:sz w:val="28"/>
          <w:szCs w:val="28"/>
          <w:lang w:val="en-US"/>
        </w:rPr>
        <w:t>Darrough</w:t>
      </w:r>
      <w:proofErr w:type="spellEnd"/>
      <w:r w:rsidRPr="00B520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M. et al. Valuation of loss firms in a knowledge-based economy // Review of Accounting Studies. 2009. No. 12(1). P. 61–93.</w:t>
      </w:r>
    </w:p>
    <w:p w14:paraId="69B4CD1E" w14:textId="39EC9EBC" w:rsidR="00B35660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</w:pPr>
      <w:r w:rsidRPr="00B5209E"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t>13. Miller B. Portfolio Management: Linking Corporate Strategy to Project Priority and Selection. [Electronic resource] URL: http://www.pmsolutions.com/uploads/pdfs/port_mgmt.pdf (accessed at 23.01.2012).</w:t>
      </w:r>
    </w:p>
    <w:p w14:paraId="45925E93" w14:textId="77777777" w:rsidR="00B35660" w:rsidRDefault="00B35660">
      <w:pPr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  <w:br w:type="page"/>
      </w:r>
    </w:p>
    <w:p w14:paraId="74F56D24" w14:textId="7FD35735" w:rsidR="00B35660" w:rsidRPr="00B5209E" w:rsidRDefault="00B35660" w:rsidP="00B35660">
      <w:pPr>
        <w:tabs>
          <w:tab w:val="right" w:leader="dot" w:pos="949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</w:t>
      </w:r>
    </w:p>
    <w:p w14:paraId="7F9E91B1" w14:textId="77777777" w:rsidR="00B35660" w:rsidRDefault="00B35660" w:rsidP="00B356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356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Критерии оценки работ, представленных на научно-практическую конференцию </w:t>
      </w:r>
    </w:p>
    <w:p w14:paraId="1C266390" w14:textId="77777777" w:rsidR="00B35660" w:rsidRDefault="00B35660" w:rsidP="00B356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</w:pPr>
    </w:p>
    <w:p w14:paraId="5BC91329" w14:textId="7B98489B" w:rsidR="00B35660" w:rsidRPr="00B35660" w:rsidRDefault="00B35660" w:rsidP="00B356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</w:pPr>
      <w:r w:rsidRPr="00B35660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1. Критерии оценивания творческих исследовательских работ учащихся</w:t>
      </w:r>
    </w:p>
    <w:p w14:paraId="4BF0FE16" w14:textId="77777777" w:rsidR="00B35660" w:rsidRDefault="00B35660" w:rsidP="00B35660">
      <w:pPr>
        <w:pStyle w:val="a5"/>
        <w:spacing w:before="4"/>
        <w:ind w:left="0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67"/>
        <w:gridCol w:w="5528"/>
      </w:tblGrid>
      <w:tr w:rsidR="00B35660" w:rsidRPr="00365659" w14:paraId="1B8D736F" w14:textId="77777777" w:rsidTr="00365659">
        <w:trPr>
          <w:trHeight w:val="484"/>
        </w:trPr>
        <w:tc>
          <w:tcPr>
            <w:tcW w:w="557" w:type="dxa"/>
          </w:tcPr>
          <w:p w14:paraId="2D25557B" w14:textId="77777777" w:rsidR="00B35660" w:rsidRPr="00365659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>№</w:t>
            </w:r>
          </w:p>
        </w:tc>
        <w:tc>
          <w:tcPr>
            <w:tcW w:w="2867" w:type="dxa"/>
          </w:tcPr>
          <w:p w14:paraId="0C4D0DE1" w14:textId="77777777" w:rsidR="00B35660" w:rsidRPr="00365659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proofErr w:type="spellStart"/>
            <w:r w:rsidRPr="00365659">
              <w:rPr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5528" w:type="dxa"/>
          </w:tcPr>
          <w:p w14:paraId="031A1B14" w14:textId="77777777" w:rsidR="00B35660" w:rsidRPr="00365659" w:rsidRDefault="00B35660" w:rsidP="008723CA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proofErr w:type="spellStart"/>
            <w:r w:rsidRPr="00365659">
              <w:rPr>
                <w:sz w:val="24"/>
                <w:szCs w:val="24"/>
              </w:rPr>
              <w:t>Оценка</w:t>
            </w:r>
            <w:proofErr w:type="spellEnd"/>
            <w:r w:rsidRPr="00365659">
              <w:rPr>
                <w:sz w:val="24"/>
                <w:szCs w:val="24"/>
              </w:rPr>
              <w:t xml:space="preserve"> (в </w:t>
            </w:r>
            <w:proofErr w:type="spellStart"/>
            <w:r w:rsidRPr="00365659">
              <w:rPr>
                <w:sz w:val="24"/>
                <w:szCs w:val="24"/>
              </w:rPr>
              <w:t>баллах</w:t>
            </w:r>
            <w:proofErr w:type="spellEnd"/>
            <w:r w:rsidRPr="00365659">
              <w:rPr>
                <w:sz w:val="24"/>
                <w:szCs w:val="24"/>
              </w:rPr>
              <w:t>)</w:t>
            </w:r>
          </w:p>
        </w:tc>
      </w:tr>
      <w:tr w:rsidR="00B35660" w:rsidRPr="00365659" w14:paraId="2800DD06" w14:textId="77777777" w:rsidTr="00365659">
        <w:trPr>
          <w:trHeight w:val="831"/>
        </w:trPr>
        <w:tc>
          <w:tcPr>
            <w:tcW w:w="557" w:type="dxa"/>
          </w:tcPr>
          <w:p w14:paraId="1C922067" w14:textId="77777777" w:rsidR="00B35660" w:rsidRPr="00365659" w:rsidRDefault="00B35660" w:rsidP="008723CA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>1.</w:t>
            </w:r>
          </w:p>
        </w:tc>
        <w:tc>
          <w:tcPr>
            <w:tcW w:w="2867" w:type="dxa"/>
          </w:tcPr>
          <w:p w14:paraId="2CF1C6F1" w14:textId="77777777" w:rsidR="00B35660" w:rsidRPr="00365659" w:rsidRDefault="00B35660" w:rsidP="008723CA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proofErr w:type="spellStart"/>
            <w:r w:rsidRPr="00365659">
              <w:rPr>
                <w:sz w:val="24"/>
                <w:szCs w:val="24"/>
              </w:rPr>
              <w:t>Тип</w:t>
            </w:r>
            <w:proofErr w:type="spellEnd"/>
            <w:r w:rsidRPr="00365659">
              <w:rPr>
                <w:sz w:val="24"/>
                <w:szCs w:val="24"/>
              </w:rPr>
              <w:t xml:space="preserve"> </w:t>
            </w:r>
            <w:proofErr w:type="spellStart"/>
            <w:r w:rsidRPr="0036565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528" w:type="dxa"/>
          </w:tcPr>
          <w:p w14:paraId="5269D5E1" w14:textId="77777777" w:rsidR="00B35660" w:rsidRPr="00365659" w:rsidRDefault="00B35660" w:rsidP="008723CA">
            <w:pPr>
              <w:pStyle w:val="TableParagraph"/>
              <w:spacing w:line="270" w:lineRule="exact"/>
              <w:ind w:left="40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1 - реферативная работа, 2 - работа носит</w:t>
            </w:r>
          </w:p>
          <w:p w14:paraId="413EF9C5" w14:textId="77777777" w:rsidR="00B35660" w:rsidRPr="00365659" w:rsidRDefault="00B35660" w:rsidP="008723CA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исследовательский характер, 3 – работа является проектом</w:t>
            </w:r>
          </w:p>
        </w:tc>
      </w:tr>
      <w:tr w:rsidR="00B35660" w:rsidRPr="00365659" w14:paraId="19B84F0B" w14:textId="77777777" w:rsidTr="00365659">
        <w:trPr>
          <w:trHeight w:val="832"/>
        </w:trPr>
        <w:tc>
          <w:tcPr>
            <w:tcW w:w="557" w:type="dxa"/>
          </w:tcPr>
          <w:p w14:paraId="442BFC95" w14:textId="77777777" w:rsidR="00B35660" w:rsidRPr="00365659" w:rsidRDefault="00B35660" w:rsidP="008723CA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>2.</w:t>
            </w:r>
          </w:p>
        </w:tc>
        <w:tc>
          <w:tcPr>
            <w:tcW w:w="2867" w:type="dxa"/>
          </w:tcPr>
          <w:p w14:paraId="6685ABF4" w14:textId="77777777" w:rsidR="00B35660" w:rsidRPr="00365659" w:rsidRDefault="00B35660" w:rsidP="008723CA">
            <w:pPr>
              <w:pStyle w:val="TableParagraph"/>
              <w:ind w:left="37" w:right="85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Использование известных результатов и научных фактов</w:t>
            </w:r>
          </w:p>
        </w:tc>
        <w:tc>
          <w:tcPr>
            <w:tcW w:w="5528" w:type="dxa"/>
          </w:tcPr>
          <w:p w14:paraId="3122A8F3" w14:textId="77777777" w:rsidR="00B35660" w:rsidRPr="00365659" w:rsidRDefault="00B35660" w:rsidP="008723CA">
            <w:pPr>
              <w:pStyle w:val="TableParagraph"/>
              <w:ind w:left="40" w:right="838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1 - автор использовал широко известные данные, 2 - использованы уникальные научные данные</w:t>
            </w:r>
          </w:p>
        </w:tc>
      </w:tr>
      <w:tr w:rsidR="00B35660" w:rsidRPr="00365659" w14:paraId="2BAB5495" w14:textId="77777777" w:rsidTr="00365659">
        <w:trPr>
          <w:trHeight w:val="832"/>
        </w:trPr>
        <w:tc>
          <w:tcPr>
            <w:tcW w:w="557" w:type="dxa"/>
          </w:tcPr>
          <w:p w14:paraId="4EBD0787" w14:textId="77777777" w:rsidR="00B35660" w:rsidRPr="00365659" w:rsidRDefault="00B35660" w:rsidP="008723CA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>3.</w:t>
            </w:r>
          </w:p>
        </w:tc>
        <w:tc>
          <w:tcPr>
            <w:tcW w:w="2867" w:type="dxa"/>
          </w:tcPr>
          <w:p w14:paraId="44D6982A" w14:textId="77777777" w:rsidR="00B35660" w:rsidRPr="00365659" w:rsidRDefault="00B35660" w:rsidP="008723CA">
            <w:pPr>
              <w:pStyle w:val="TableParagraph"/>
              <w:ind w:left="37" w:right="418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Полнота цитируемой литературы, ссылки на ученых</w:t>
            </w:r>
          </w:p>
        </w:tc>
        <w:tc>
          <w:tcPr>
            <w:tcW w:w="5528" w:type="dxa"/>
          </w:tcPr>
          <w:p w14:paraId="77986017" w14:textId="77777777" w:rsidR="00B35660" w:rsidRPr="00365659" w:rsidRDefault="00B35660" w:rsidP="008723CA">
            <w:pPr>
              <w:pStyle w:val="TableParagraph"/>
              <w:ind w:left="40" w:right="272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1 - использован учебный материал школьного курса, 2 - кроме (1) использованы специализированные издания, 3 - использованы уникальные литературные источники</w:t>
            </w:r>
          </w:p>
        </w:tc>
      </w:tr>
      <w:tr w:rsidR="00B35660" w:rsidRPr="00365659" w14:paraId="705995CF" w14:textId="77777777" w:rsidTr="00365659">
        <w:trPr>
          <w:trHeight w:val="829"/>
        </w:trPr>
        <w:tc>
          <w:tcPr>
            <w:tcW w:w="557" w:type="dxa"/>
          </w:tcPr>
          <w:p w14:paraId="66D8A647" w14:textId="77777777" w:rsidR="00B35660" w:rsidRPr="00365659" w:rsidRDefault="00B35660" w:rsidP="008723CA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>4.</w:t>
            </w:r>
          </w:p>
        </w:tc>
        <w:tc>
          <w:tcPr>
            <w:tcW w:w="2867" w:type="dxa"/>
          </w:tcPr>
          <w:p w14:paraId="206FDCF1" w14:textId="77777777" w:rsidR="00B35660" w:rsidRPr="00365659" w:rsidRDefault="00B35660" w:rsidP="008723CA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proofErr w:type="spellStart"/>
            <w:r w:rsidRPr="00365659">
              <w:rPr>
                <w:sz w:val="24"/>
                <w:szCs w:val="24"/>
              </w:rPr>
              <w:t>Актуальность</w:t>
            </w:r>
            <w:proofErr w:type="spellEnd"/>
            <w:r w:rsidRPr="00365659">
              <w:rPr>
                <w:sz w:val="24"/>
                <w:szCs w:val="24"/>
              </w:rPr>
              <w:t xml:space="preserve"> </w:t>
            </w:r>
            <w:proofErr w:type="spellStart"/>
            <w:r w:rsidRPr="0036565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528" w:type="dxa"/>
          </w:tcPr>
          <w:p w14:paraId="7E7BD9A5" w14:textId="77777777" w:rsidR="00B35660" w:rsidRPr="00365659" w:rsidRDefault="00B35660" w:rsidP="008723CA">
            <w:pPr>
              <w:pStyle w:val="TableParagraph"/>
              <w:spacing w:line="270" w:lineRule="exact"/>
              <w:ind w:left="40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1- изучение вопроса не является актуальным в настоящее время; 2- представленная работа привлекает интерес своей актуальностью.</w:t>
            </w:r>
          </w:p>
        </w:tc>
      </w:tr>
      <w:tr w:rsidR="00B35660" w:rsidRPr="00365659" w14:paraId="0D5B58A4" w14:textId="77777777" w:rsidTr="00365659">
        <w:trPr>
          <w:trHeight w:val="832"/>
        </w:trPr>
        <w:tc>
          <w:tcPr>
            <w:tcW w:w="557" w:type="dxa"/>
          </w:tcPr>
          <w:p w14:paraId="37D5249B" w14:textId="77777777" w:rsidR="00B35660" w:rsidRPr="00365659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>5.</w:t>
            </w:r>
          </w:p>
        </w:tc>
        <w:tc>
          <w:tcPr>
            <w:tcW w:w="2867" w:type="dxa"/>
          </w:tcPr>
          <w:p w14:paraId="06EA1246" w14:textId="77777777" w:rsidR="00B35660" w:rsidRPr="00365659" w:rsidRDefault="00B35660" w:rsidP="008723CA">
            <w:pPr>
              <w:pStyle w:val="TableParagraph"/>
              <w:ind w:left="37" w:right="26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Использование знаний вне школьной программы</w:t>
            </w:r>
          </w:p>
        </w:tc>
        <w:tc>
          <w:tcPr>
            <w:tcW w:w="5528" w:type="dxa"/>
          </w:tcPr>
          <w:p w14:paraId="5CCBB13D" w14:textId="77777777" w:rsidR="00B35660" w:rsidRPr="00365659" w:rsidRDefault="00B35660" w:rsidP="008723CA">
            <w:pPr>
              <w:pStyle w:val="TableParagraph"/>
              <w:spacing w:line="268" w:lineRule="exact"/>
              <w:ind w:left="40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1 - в работе использованы знания школьной программы, 2 - при выполнении работы, интересы школьника вышли за рамки школьной программы</w:t>
            </w:r>
          </w:p>
        </w:tc>
      </w:tr>
      <w:tr w:rsidR="00B35660" w:rsidRPr="00365659" w14:paraId="5962A6DB" w14:textId="77777777" w:rsidTr="00365659">
        <w:trPr>
          <w:trHeight w:val="551"/>
        </w:trPr>
        <w:tc>
          <w:tcPr>
            <w:tcW w:w="557" w:type="dxa"/>
          </w:tcPr>
          <w:p w14:paraId="04643923" w14:textId="77777777" w:rsidR="00B35660" w:rsidRPr="00365659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>6.</w:t>
            </w:r>
          </w:p>
        </w:tc>
        <w:tc>
          <w:tcPr>
            <w:tcW w:w="2867" w:type="dxa"/>
          </w:tcPr>
          <w:p w14:paraId="13F0B7FA" w14:textId="77777777" w:rsidR="00B35660" w:rsidRPr="00365659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proofErr w:type="spellStart"/>
            <w:r w:rsidRPr="00365659">
              <w:rPr>
                <w:sz w:val="24"/>
                <w:szCs w:val="24"/>
              </w:rPr>
              <w:t>Степень</w:t>
            </w:r>
            <w:proofErr w:type="spellEnd"/>
            <w:r w:rsidRPr="00365659">
              <w:rPr>
                <w:sz w:val="24"/>
                <w:szCs w:val="24"/>
              </w:rPr>
              <w:t xml:space="preserve"> </w:t>
            </w:r>
            <w:proofErr w:type="spellStart"/>
            <w:r w:rsidRPr="00365659">
              <w:rPr>
                <w:sz w:val="24"/>
                <w:szCs w:val="24"/>
              </w:rPr>
              <w:t>новизны</w:t>
            </w:r>
            <w:proofErr w:type="spellEnd"/>
            <w:r w:rsidRPr="0036565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5659">
              <w:rPr>
                <w:sz w:val="24"/>
                <w:szCs w:val="24"/>
              </w:rPr>
              <w:t>полученных</w:t>
            </w:r>
            <w:proofErr w:type="spellEnd"/>
            <w:r w:rsidRPr="00365659">
              <w:rPr>
                <w:sz w:val="24"/>
                <w:szCs w:val="24"/>
              </w:rPr>
              <w:t xml:space="preserve"> </w:t>
            </w:r>
            <w:proofErr w:type="spellStart"/>
            <w:r w:rsidRPr="00365659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5528" w:type="dxa"/>
          </w:tcPr>
          <w:p w14:paraId="14CEB782" w14:textId="77777777" w:rsidR="00B35660" w:rsidRPr="00365659" w:rsidRDefault="00B35660" w:rsidP="008723CA">
            <w:pPr>
              <w:pStyle w:val="TableParagraph"/>
              <w:spacing w:line="268" w:lineRule="exact"/>
              <w:ind w:left="40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1 - в работе доказан уже установленный факт, 2 - в работе получены новые данные</w:t>
            </w:r>
          </w:p>
        </w:tc>
      </w:tr>
      <w:tr w:rsidR="00B35660" w:rsidRPr="00365659" w14:paraId="40C84EA1" w14:textId="77777777" w:rsidTr="00365659">
        <w:trPr>
          <w:trHeight w:val="1103"/>
        </w:trPr>
        <w:tc>
          <w:tcPr>
            <w:tcW w:w="557" w:type="dxa"/>
          </w:tcPr>
          <w:p w14:paraId="38A7F4FA" w14:textId="77777777" w:rsidR="00B35660" w:rsidRPr="00365659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>7.</w:t>
            </w:r>
          </w:p>
        </w:tc>
        <w:tc>
          <w:tcPr>
            <w:tcW w:w="2867" w:type="dxa"/>
          </w:tcPr>
          <w:p w14:paraId="1E6DF75C" w14:textId="77777777" w:rsidR="00B35660" w:rsidRPr="00365659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proofErr w:type="spellStart"/>
            <w:r w:rsidRPr="00365659">
              <w:rPr>
                <w:sz w:val="24"/>
                <w:szCs w:val="24"/>
              </w:rPr>
              <w:t>Качество</w:t>
            </w:r>
            <w:proofErr w:type="spellEnd"/>
            <w:r w:rsidRPr="00365659">
              <w:rPr>
                <w:sz w:val="24"/>
                <w:szCs w:val="24"/>
              </w:rPr>
              <w:t xml:space="preserve"> </w:t>
            </w:r>
            <w:proofErr w:type="spellStart"/>
            <w:r w:rsidRPr="00365659">
              <w:rPr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5528" w:type="dxa"/>
          </w:tcPr>
          <w:p w14:paraId="7BB74468" w14:textId="77777777" w:rsidR="00B35660" w:rsidRPr="00365659" w:rsidRDefault="00B35660" w:rsidP="008723CA">
            <w:pPr>
              <w:pStyle w:val="TableParagraph"/>
              <w:ind w:left="40" w:right="148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1 - результаты работы могут быть доложены на школьной конференции, 2 - результаты работы могут быть</w:t>
            </w:r>
            <w:r w:rsidRPr="0036565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65659">
              <w:rPr>
                <w:sz w:val="24"/>
                <w:szCs w:val="24"/>
                <w:lang w:val="ru-RU"/>
              </w:rPr>
              <w:t>доложены на районной, городской конференции , 3 - результаты интересны, уникальны и могут быть опубликованы в</w:t>
            </w:r>
            <w:r w:rsidRPr="00365659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365659">
              <w:rPr>
                <w:sz w:val="24"/>
                <w:szCs w:val="24"/>
                <w:lang w:val="ru-RU"/>
              </w:rPr>
              <w:t>СМИ</w:t>
            </w:r>
          </w:p>
        </w:tc>
      </w:tr>
      <w:tr w:rsidR="00B35660" w:rsidRPr="00365659" w14:paraId="155D9284" w14:textId="77777777" w:rsidTr="00365659">
        <w:trPr>
          <w:trHeight w:val="1103"/>
        </w:trPr>
        <w:tc>
          <w:tcPr>
            <w:tcW w:w="557" w:type="dxa"/>
          </w:tcPr>
          <w:p w14:paraId="5F7D5246" w14:textId="77777777" w:rsidR="00B35660" w:rsidRPr="00365659" w:rsidRDefault="00B35660" w:rsidP="008723CA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>7.</w:t>
            </w:r>
          </w:p>
        </w:tc>
        <w:tc>
          <w:tcPr>
            <w:tcW w:w="2867" w:type="dxa"/>
          </w:tcPr>
          <w:p w14:paraId="65CA34D3" w14:textId="77777777" w:rsidR="00B35660" w:rsidRPr="00365659" w:rsidRDefault="00B35660" w:rsidP="008723CA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proofErr w:type="spellStart"/>
            <w:r w:rsidRPr="00365659">
              <w:rPr>
                <w:sz w:val="24"/>
                <w:szCs w:val="24"/>
              </w:rPr>
              <w:t>Практическая</w:t>
            </w:r>
            <w:proofErr w:type="spellEnd"/>
            <w:r w:rsidRPr="00365659">
              <w:rPr>
                <w:sz w:val="24"/>
                <w:szCs w:val="24"/>
              </w:rPr>
              <w:t xml:space="preserve"> </w:t>
            </w:r>
            <w:proofErr w:type="spellStart"/>
            <w:r w:rsidRPr="00365659">
              <w:rPr>
                <w:sz w:val="24"/>
                <w:szCs w:val="24"/>
              </w:rPr>
              <w:t>значимость</w:t>
            </w:r>
            <w:proofErr w:type="spellEnd"/>
          </w:p>
        </w:tc>
        <w:tc>
          <w:tcPr>
            <w:tcW w:w="5528" w:type="dxa"/>
          </w:tcPr>
          <w:p w14:paraId="195963FD" w14:textId="77777777" w:rsidR="00B35660" w:rsidRPr="00365659" w:rsidRDefault="00B35660" w:rsidP="008723CA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1 - работа может быть использована в учебных целях, 2 - работа уже используется в своем учебном учреждении, 3 - работа используется в нескольких учебных учреждениях, 4 работа внедряется во внеурочной</w:t>
            </w:r>
            <w:r w:rsidRPr="00365659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65659">
              <w:rPr>
                <w:sz w:val="24"/>
                <w:szCs w:val="24"/>
                <w:lang w:val="ru-RU"/>
              </w:rPr>
              <w:t>работе</w:t>
            </w:r>
          </w:p>
        </w:tc>
      </w:tr>
      <w:tr w:rsidR="00B35660" w:rsidRPr="00365659" w14:paraId="1899404D" w14:textId="77777777" w:rsidTr="00365659">
        <w:trPr>
          <w:trHeight w:val="913"/>
        </w:trPr>
        <w:tc>
          <w:tcPr>
            <w:tcW w:w="557" w:type="dxa"/>
          </w:tcPr>
          <w:p w14:paraId="41CA8EDF" w14:textId="77777777" w:rsidR="00B35660" w:rsidRPr="00365659" w:rsidRDefault="00B35660" w:rsidP="008723CA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>8.</w:t>
            </w:r>
          </w:p>
        </w:tc>
        <w:tc>
          <w:tcPr>
            <w:tcW w:w="2867" w:type="dxa"/>
          </w:tcPr>
          <w:p w14:paraId="12D7CE57" w14:textId="77777777" w:rsidR="00B35660" w:rsidRPr="00365659" w:rsidRDefault="00B35660" w:rsidP="008723CA">
            <w:pPr>
              <w:pStyle w:val="TableParagraph"/>
              <w:ind w:left="37" w:right="568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Структура работы: введение, постановка задачи, решение, выводы</w:t>
            </w:r>
          </w:p>
        </w:tc>
        <w:tc>
          <w:tcPr>
            <w:tcW w:w="5528" w:type="dxa"/>
          </w:tcPr>
          <w:p w14:paraId="7C13A476" w14:textId="77777777" w:rsidR="00B35660" w:rsidRPr="00365659" w:rsidRDefault="00B35660" w:rsidP="008723CA">
            <w:pPr>
              <w:pStyle w:val="TableParagraph"/>
              <w:ind w:left="40" w:right="194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1 - в работе плохо просматривается структура. 2 - в работе отсутствуют один или несколько основных разделов, 3 - работа структурирована.</w:t>
            </w:r>
          </w:p>
        </w:tc>
      </w:tr>
      <w:tr w:rsidR="00B35660" w:rsidRPr="00365659" w14:paraId="0C09CE26" w14:textId="77777777" w:rsidTr="00365659">
        <w:trPr>
          <w:trHeight w:val="554"/>
        </w:trPr>
        <w:tc>
          <w:tcPr>
            <w:tcW w:w="557" w:type="dxa"/>
          </w:tcPr>
          <w:p w14:paraId="4A448025" w14:textId="77777777" w:rsidR="00B35660" w:rsidRPr="00365659" w:rsidRDefault="00B35660" w:rsidP="008723CA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>9.</w:t>
            </w:r>
          </w:p>
        </w:tc>
        <w:tc>
          <w:tcPr>
            <w:tcW w:w="2867" w:type="dxa"/>
          </w:tcPr>
          <w:p w14:paraId="40F4F1CB" w14:textId="77777777" w:rsidR="00B35660" w:rsidRPr="00365659" w:rsidRDefault="00B35660" w:rsidP="008723CA">
            <w:pPr>
              <w:pStyle w:val="TableParagraph"/>
              <w:spacing w:line="270" w:lineRule="exact"/>
              <w:ind w:left="37"/>
              <w:rPr>
                <w:sz w:val="24"/>
                <w:szCs w:val="24"/>
              </w:rPr>
            </w:pPr>
            <w:proofErr w:type="spellStart"/>
            <w:r w:rsidRPr="00365659">
              <w:rPr>
                <w:sz w:val="24"/>
                <w:szCs w:val="24"/>
              </w:rPr>
              <w:t>Оригинальность</w:t>
            </w:r>
            <w:proofErr w:type="spellEnd"/>
            <w:r w:rsidRPr="00365659">
              <w:rPr>
                <w:sz w:val="24"/>
                <w:szCs w:val="24"/>
              </w:rPr>
              <w:t xml:space="preserve"> </w:t>
            </w:r>
            <w:proofErr w:type="spellStart"/>
            <w:r w:rsidRPr="00365659">
              <w:rPr>
                <w:sz w:val="24"/>
                <w:szCs w:val="24"/>
              </w:rPr>
              <w:t>подхода</w:t>
            </w:r>
            <w:proofErr w:type="spellEnd"/>
          </w:p>
        </w:tc>
        <w:tc>
          <w:tcPr>
            <w:tcW w:w="5528" w:type="dxa"/>
          </w:tcPr>
          <w:p w14:paraId="0FECD73C" w14:textId="77777777" w:rsidR="00B35660" w:rsidRPr="00365659" w:rsidRDefault="00B35660" w:rsidP="008723CA">
            <w:pPr>
              <w:pStyle w:val="TableParagraph"/>
              <w:spacing w:line="270" w:lineRule="exact"/>
              <w:ind w:left="40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1 - традиционная тематика. 2 - работа строится вокруг новых идей, 3 - в работе доказываются новые идеи</w:t>
            </w:r>
          </w:p>
        </w:tc>
      </w:tr>
      <w:tr w:rsidR="00B35660" w:rsidRPr="00365659" w14:paraId="46FF05D0" w14:textId="77777777" w:rsidTr="00365659">
        <w:trPr>
          <w:trHeight w:val="1276"/>
        </w:trPr>
        <w:tc>
          <w:tcPr>
            <w:tcW w:w="557" w:type="dxa"/>
          </w:tcPr>
          <w:p w14:paraId="6F3647DE" w14:textId="77777777" w:rsidR="00B35660" w:rsidRPr="00365659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>10.</w:t>
            </w:r>
          </w:p>
        </w:tc>
        <w:tc>
          <w:tcPr>
            <w:tcW w:w="2867" w:type="dxa"/>
          </w:tcPr>
          <w:p w14:paraId="106FF51B" w14:textId="77777777" w:rsidR="00B35660" w:rsidRPr="00365659" w:rsidRDefault="00B35660" w:rsidP="008723CA">
            <w:pPr>
              <w:pStyle w:val="TableParagraph"/>
              <w:ind w:left="37" w:right="359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Владение автором научным</w:t>
            </w:r>
            <w:r w:rsidRPr="0036565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65659">
              <w:rPr>
                <w:sz w:val="24"/>
                <w:szCs w:val="24"/>
                <w:lang w:val="ru-RU"/>
              </w:rPr>
              <w:t>специальным аппаратом, специальными терминами</w:t>
            </w:r>
          </w:p>
        </w:tc>
        <w:tc>
          <w:tcPr>
            <w:tcW w:w="5528" w:type="dxa"/>
          </w:tcPr>
          <w:p w14:paraId="321ABE30" w14:textId="77777777" w:rsidR="00B35660" w:rsidRPr="00365659" w:rsidRDefault="00B35660" w:rsidP="008723CA">
            <w:pPr>
              <w:pStyle w:val="TableParagraph"/>
              <w:ind w:left="40" w:right="209" w:firstLine="240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1 - автор владеет базовым аппаратом, и специальным аппаратом, 2 - использованы общенаучные и специальные термины,| 3 - показано владение специальным аппаратом</w:t>
            </w:r>
          </w:p>
        </w:tc>
      </w:tr>
      <w:tr w:rsidR="00B35660" w:rsidRPr="00365659" w14:paraId="34C44335" w14:textId="77777777" w:rsidTr="00365659">
        <w:trPr>
          <w:trHeight w:val="1655"/>
        </w:trPr>
        <w:tc>
          <w:tcPr>
            <w:tcW w:w="557" w:type="dxa"/>
          </w:tcPr>
          <w:p w14:paraId="408ED641" w14:textId="77777777" w:rsidR="00B35660" w:rsidRPr="00365659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67" w:type="dxa"/>
          </w:tcPr>
          <w:p w14:paraId="42BE3F59" w14:textId="77777777" w:rsidR="00B35660" w:rsidRPr="00365659" w:rsidRDefault="00B35660" w:rsidP="008723CA">
            <w:pPr>
              <w:pStyle w:val="TableParagraph"/>
              <w:ind w:left="37" w:right="505"/>
              <w:rPr>
                <w:sz w:val="24"/>
                <w:szCs w:val="24"/>
              </w:rPr>
            </w:pPr>
            <w:proofErr w:type="spellStart"/>
            <w:r w:rsidRPr="00365659">
              <w:rPr>
                <w:sz w:val="24"/>
                <w:szCs w:val="24"/>
              </w:rPr>
              <w:t>Качество</w:t>
            </w:r>
            <w:proofErr w:type="spellEnd"/>
            <w:r w:rsidRPr="00365659">
              <w:rPr>
                <w:sz w:val="24"/>
                <w:szCs w:val="24"/>
              </w:rPr>
              <w:t xml:space="preserve"> </w:t>
            </w:r>
            <w:proofErr w:type="spellStart"/>
            <w:r w:rsidRPr="00365659">
              <w:rPr>
                <w:sz w:val="24"/>
                <w:szCs w:val="24"/>
              </w:rPr>
              <w:t>оформления</w:t>
            </w:r>
            <w:proofErr w:type="spellEnd"/>
            <w:r w:rsidRPr="00365659">
              <w:rPr>
                <w:sz w:val="24"/>
                <w:szCs w:val="24"/>
              </w:rPr>
              <w:t xml:space="preserve"> </w:t>
            </w:r>
            <w:proofErr w:type="spellStart"/>
            <w:r w:rsidRPr="0036565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528" w:type="dxa"/>
          </w:tcPr>
          <w:p w14:paraId="17911AF7" w14:textId="77777777" w:rsidR="00B35660" w:rsidRPr="00365659" w:rsidRDefault="00B35660" w:rsidP="008723CA">
            <w:pPr>
              <w:pStyle w:val="TableParagraph"/>
              <w:ind w:left="40" w:right="29"/>
              <w:rPr>
                <w:sz w:val="24"/>
                <w:szCs w:val="24"/>
                <w:lang w:val="ru-RU"/>
              </w:rPr>
            </w:pPr>
            <w:r w:rsidRPr="00365659">
              <w:rPr>
                <w:sz w:val="24"/>
                <w:szCs w:val="24"/>
                <w:lang w:val="ru-RU"/>
              </w:rPr>
              <w:t>1 - работа оформлена аккуратно, но без «изысков», описание непонятно, неграмотно, 2 - работа оформлена аккуратно, описание четко, последовательно, понятно, грамотно, 3 - работа оформлена изобретательно,</w:t>
            </w:r>
            <w:r w:rsidRPr="0036565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65659">
              <w:rPr>
                <w:sz w:val="24"/>
                <w:szCs w:val="24"/>
                <w:lang w:val="ru-RU"/>
              </w:rPr>
              <w:t>применены нетрадиционные средства, повышающие качество описания работы.</w:t>
            </w:r>
          </w:p>
        </w:tc>
      </w:tr>
      <w:tr w:rsidR="00B35660" w:rsidRPr="00365659" w14:paraId="56323302" w14:textId="77777777" w:rsidTr="00365659">
        <w:trPr>
          <w:trHeight w:val="346"/>
        </w:trPr>
        <w:tc>
          <w:tcPr>
            <w:tcW w:w="557" w:type="dxa"/>
          </w:tcPr>
          <w:p w14:paraId="68531B0C" w14:textId="77777777" w:rsidR="00B35660" w:rsidRPr="00365659" w:rsidRDefault="00B35660" w:rsidP="008723C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67" w:type="dxa"/>
          </w:tcPr>
          <w:p w14:paraId="5741908C" w14:textId="77777777" w:rsidR="00B35660" w:rsidRPr="00365659" w:rsidRDefault="00B35660" w:rsidP="008723CA">
            <w:pPr>
              <w:pStyle w:val="TableParagraph"/>
              <w:spacing w:line="269" w:lineRule="exact"/>
              <w:ind w:left="37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>ИТОГО</w:t>
            </w:r>
          </w:p>
        </w:tc>
        <w:tc>
          <w:tcPr>
            <w:tcW w:w="5528" w:type="dxa"/>
          </w:tcPr>
          <w:p w14:paraId="09532800" w14:textId="77777777" w:rsidR="00B35660" w:rsidRPr="00365659" w:rsidRDefault="00B35660" w:rsidP="008723CA">
            <w:pPr>
              <w:pStyle w:val="TableParagraph"/>
              <w:spacing w:line="269" w:lineRule="exact"/>
              <w:ind w:left="40"/>
              <w:rPr>
                <w:sz w:val="24"/>
                <w:szCs w:val="24"/>
              </w:rPr>
            </w:pPr>
            <w:r w:rsidRPr="00365659">
              <w:rPr>
                <w:sz w:val="24"/>
                <w:szCs w:val="24"/>
              </w:rPr>
              <w:t xml:space="preserve">35 </w:t>
            </w:r>
            <w:proofErr w:type="spellStart"/>
            <w:r w:rsidRPr="00365659">
              <w:rPr>
                <w:sz w:val="24"/>
                <w:szCs w:val="24"/>
              </w:rPr>
              <w:t>баллов</w:t>
            </w:r>
            <w:proofErr w:type="spellEnd"/>
          </w:p>
        </w:tc>
      </w:tr>
    </w:tbl>
    <w:p w14:paraId="2E1F9405" w14:textId="77777777" w:rsidR="00B35660" w:rsidRDefault="00B35660" w:rsidP="00B356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</w:pPr>
    </w:p>
    <w:p w14:paraId="6AACF364" w14:textId="7F531485" w:rsidR="00B35660" w:rsidRPr="00B35660" w:rsidRDefault="00B35660" w:rsidP="00B356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 xml:space="preserve">2. </w:t>
      </w:r>
      <w:r w:rsidRPr="00B35660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Критерии оценивания публичного выступления (презентации доклада)</w:t>
      </w:r>
    </w:p>
    <w:p w14:paraId="08023167" w14:textId="77777777" w:rsidR="00B35660" w:rsidRDefault="00B35660" w:rsidP="00B35660">
      <w:pPr>
        <w:pStyle w:val="a5"/>
        <w:spacing w:before="8"/>
        <w:ind w:left="0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528"/>
      </w:tblGrid>
      <w:tr w:rsidR="00B35660" w14:paraId="444D916F" w14:textId="77777777" w:rsidTr="00365659">
        <w:trPr>
          <w:trHeight w:val="83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E960" w14:textId="77777777" w:rsidR="00B35660" w:rsidRDefault="00B35660" w:rsidP="008723C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EE11E" w14:textId="77777777" w:rsidR="00B35660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Критерий</w:t>
            </w:r>
            <w:proofErr w:type="spellEnd"/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FC30" w14:textId="77777777" w:rsidR="00B35660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(в </w:t>
            </w:r>
            <w:proofErr w:type="spellStart"/>
            <w:r>
              <w:rPr>
                <w:sz w:val="24"/>
              </w:rPr>
              <w:t>баллах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35660" w14:paraId="4CA92CEC" w14:textId="77777777" w:rsidTr="00365659">
        <w:trPr>
          <w:trHeight w:val="11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11A8D" w14:textId="77777777" w:rsidR="00B35660" w:rsidRDefault="00B35660" w:rsidP="008723C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47B25" w14:textId="77777777" w:rsidR="00B35660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доклада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BA1C0" w14:textId="4A9FA08F" w:rsidR="00B35660" w:rsidRPr="00B35660" w:rsidRDefault="00B35660" w:rsidP="00365659">
            <w:pPr>
              <w:pStyle w:val="TableParagraph"/>
              <w:ind w:left="37" w:right="313"/>
              <w:rPr>
                <w:sz w:val="24"/>
                <w:lang w:val="ru-RU"/>
              </w:rPr>
            </w:pPr>
            <w:r w:rsidRPr="00B35660">
              <w:rPr>
                <w:sz w:val="24"/>
                <w:lang w:val="ru-RU"/>
              </w:rPr>
              <w:t>1 - доклад зачитывает, 2 - доклад рассказывает, но не объяснена суть работы, 3 - четко выстроен доклад, 4 - кроме хорошего</w:t>
            </w:r>
            <w:r w:rsidR="00365659">
              <w:rPr>
                <w:sz w:val="24"/>
                <w:lang w:val="ru-RU"/>
              </w:rPr>
              <w:t xml:space="preserve"> </w:t>
            </w:r>
            <w:r w:rsidRPr="00B35660">
              <w:rPr>
                <w:sz w:val="24"/>
                <w:lang w:val="ru-RU"/>
              </w:rPr>
              <w:t>доклада, владеет иллюстративным материалом, 5 - доклад производит выдающееся впечатление</w:t>
            </w:r>
          </w:p>
        </w:tc>
      </w:tr>
      <w:tr w:rsidR="00B35660" w14:paraId="6C3CCD6A" w14:textId="77777777" w:rsidTr="00365659">
        <w:trPr>
          <w:trHeight w:val="11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D4256" w14:textId="77777777" w:rsidR="00B35660" w:rsidRDefault="00B35660" w:rsidP="008723CA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A69A" w14:textId="77777777" w:rsidR="00B35660" w:rsidRDefault="00B35660" w:rsidP="008723CA">
            <w:pPr>
              <w:pStyle w:val="TableParagraph"/>
              <w:ind w:left="37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20EC0" w14:textId="77777777" w:rsidR="00B35660" w:rsidRPr="00B35660" w:rsidRDefault="00B35660" w:rsidP="008723CA">
            <w:pPr>
              <w:pStyle w:val="TableParagraph"/>
              <w:ind w:left="37" w:right="181"/>
              <w:rPr>
                <w:sz w:val="24"/>
                <w:lang w:val="ru-RU"/>
              </w:rPr>
            </w:pPr>
            <w:r w:rsidRPr="00B35660">
              <w:rPr>
                <w:sz w:val="24"/>
                <w:lang w:val="ru-RU"/>
              </w:rPr>
              <w:t>1 - не может четко ответить на вопросы, 2 - не может ответить на большинство вопросов, 3 - отвечает на большинство вопросов</w:t>
            </w:r>
          </w:p>
        </w:tc>
      </w:tr>
      <w:tr w:rsidR="00B35660" w14:paraId="23D17550" w14:textId="77777777" w:rsidTr="00365659">
        <w:trPr>
          <w:trHeight w:val="13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4A66" w14:textId="77777777" w:rsidR="00B35660" w:rsidRDefault="00B35660" w:rsidP="008723C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B601B" w14:textId="4B1C33F5" w:rsidR="00B35660" w:rsidRDefault="00B35660" w:rsidP="00365659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 w:rsidR="0036565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7BF0" w14:textId="5FF926E5" w:rsidR="00B35660" w:rsidRPr="00B35660" w:rsidRDefault="00B35660" w:rsidP="00365659">
            <w:pPr>
              <w:pStyle w:val="TableParagraph"/>
              <w:ind w:left="37" w:right="558"/>
              <w:rPr>
                <w:sz w:val="24"/>
                <w:lang w:val="ru-RU"/>
              </w:rPr>
            </w:pPr>
            <w:r w:rsidRPr="00B35660">
              <w:rPr>
                <w:sz w:val="24"/>
                <w:lang w:val="ru-RU"/>
              </w:rPr>
              <w:t>1 - представленный демонстрационный материал не использовался докладчиком, 2 - демонстрационный материал использовался в докладе, 3 - автор предоставил</w:t>
            </w:r>
            <w:r w:rsidR="00365659">
              <w:rPr>
                <w:sz w:val="24"/>
                <w:lang w:val="ru-RU"/>
              </w:rPr>
              <w:t xml:space="preserve"> </w:t>
            </w:r>
            <w:r w:rsidRPr="00B35660">
              <w:rPr>
                <w:sz w:val="24"/>
                <w:lang w:val="ru-RU"/>
              </w:rPr>
              <w:t>демонстрационный материал и прекрасно в нем ориентировался</w:t>
            </w:r>
          </w:p>
        </w:tc>
      </w:tr>
      <w:tr w:rsidR="00B35660" w14:paraId="3A59E2D8" w14:textId="77777777" w:rsidTr="00365659">
        <w:trPr>
          <w:trHeight w:val="13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50B6" w14:textId="77777777" w:rsidR="00B35660" w:rsidRDefault="00B35660" w:rsidP="008723C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66BE" w14:textId="3DBF813C" w:rsidR="00B35660" w:rsidRDefault="00B35660" w:rsidP="00365659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 w:rsidR="0036565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демонстрационного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3FDD" w14:textId="23B7DD21" w:rsidR="00B35660" w:rsidRPr="00B35660" w:rsidRDefault="00B35660" w:rsidP="00365659">
            <w:pPr>
              <w:pStyle w:val="TableParagraph"/>
              <w:ind w:left="37" w:right="15"/>
              <w:rPr>
                <w:sz w:val="24"/>
                <w:lang w:val="ru-RU"/>
              </w:rPr>
            </w:pPr>
            <w:r w:rsidRPr="00B35660">
              <w:rPr>
                <w:sz w:val="24"/>
                <w:lang w:val="ru-RU"/>
              </w:rPr>
              <w:t>1 - представлен плохо оформленный демонстрационный материал, 2 - демонстрационный материал хорошо оформлен, но есть</w:t>
            </w:r>
            <w:r w:rsidR="00365659">
              <w:rPr>
                <w:sz w:val="24"/>
                <w:lang w:val="ru-RU"/>
              </w:rPr>
              <w:t xml:space="preserve"> </w:t>
            </w:r>
            <w:r w:rsidRPr="00B35660">
              <w:rPr>
                <w:sz w:val="24"/>
                <w:lang w:val="ru-RU"/>
              </w:rPr>
              <w:t>неточности, 3 - к демонстрационному материалу нет претензий</w:t>
            </w:r>
          </w:p>
        </w:tc>
      </w:tr>
      <w:tr w:rsidR="00B35660" w14:paraId="0990BAE8" w14:textId="77777777" w:rsidTr="00365659">
        <w:trPr>
          <w:trHeight w:val="13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3EFA" w14:textId="77777777" w:rsidR="00B35660" w:rsidRDefault="00B35660" w:rsidP="008723C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D3BC" w14:textId="77777777" w:rsidR="00B35660" w:rsidRPr="00B35660" w:rsidRDefault="00B35660" w:rsidP="008723CA">
            <w:pPr>
              <w:pStyle w:val="TableParagraph"/>
              <w:ind w:left="37"/>
              <w:rPr>
                <w:sz w:val="24"/>
                <w:lang w:val="ru-RU"/>
              </w:rPr>
            </w:pPr>
            <w:r w:rsidRPr="00B35660">
              <w:rPr>
                <w:sz w:val="24"/>
                <w:lang w:val="ru-RU"/>
              </w:rPr>
              <w:t>Владение автором научным и специальным аппаратом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3C81D" w14:textId="77777777" w:rsidR="00B35660" w:rsidRPr="00B35660" w:rsidRDefault="00B35660" w:rsidP="008723CA">
            <w:pPr>
              <w:pStyle w:val="TableParagraph"/>
              <w:ind w:left="37" w:right="583"/>
              <w:rPr>
                <w:sz w:val="24"/>
                <w:lang w:val="ru-RU"/>
              </w:rPr>
            </w:pPr>
            <w:r w:rsidRPr="00B35660">
              <w:rPr>
                <w:sz w:val="24"/>
                <w:lang w:val="ru-RU"/>
              </w:rPr>
              <w:t>1 - автор владеет базовым аппаратом, 2 - использованы общенаучные и специальные термины, 3 - показано владение специальным аппаратом</w:t>
            </w:r>
          </w:p>
        </w:tc>
      </w:tr>
      <w:tr w:rsidR="00B35660" w14:paraId="1E4EDB2D" w14:textId="77777777" w:rsidTr="00365659">
        <w:trPr>
          <w:trHeight w:val="11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1CDE" w14:textId="77777777" w:rsidR="00B35660" w:rsidRDefault="00B35660" w:rsidP="008723C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8EA50" w14:textId="3D9C051B" w:rsidR="00B35660" w:rsidRDefault="00B35660" w:rsidP="00365659">
            <w:pPr>
              <w:pStyle w:val="TableParagraph"/>
              <w:ind w:left="37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Четкость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обобщающих</w:t>
            </w:r>
            <w:proofErr w:type="spellEnd"/>
            <w:r w:rsidR="0036565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доклад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1E018" w14:textId="77777777" w:rsidR="00B35660" w:rsidRPr="00B35660" w:rsidRDefault="00B35660" w:rsidP="008723CA">
            <w:pPr>
              <w:pStyle w:val="TableParagraph"/>
              <w:ind w:left="37" w:right="116"/>
              <w:rPr>
                <w:sz w:val="24"/>
                <w:lang w:val="ru-RU"/>
              </w:rPr>
            </w:pPr>
            <w:r w:rsidRPr="00B35660">
              <w:rPr>
                <w:sz w:val="24"/>
                <w:lang w:val="ru-RU"/>
              </w:rPr>
              <w:t>1 - выводы имеются, но они не доказаны, 2 - выводы нечеткие, 3 - выводы полностью характеризуют работу</w:t>
            </w:r>
          </w:p>
        </w:tc>
      </w:tr>
      <w:tr w:rsidR="00B35660" w14:paraId="11067DE2" w14:textId="77777777" w:rsidTr="00365659">
        <w:trPr>
          <w:trHeight w:val="8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B1ABF" w14:textId="77777777" w:rsidR="00B35660" w:rsidRPr="00B35660" w:rsidRDefault="00B35660" w:rsidP="008723C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0394" w14:textId="77777777" w:rsidR="00B35660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C17B6" w14:textId="77777777" w:rsidR="00B35660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B35660" w14:paraId="75B8131B" w14:textId="77777777" w:rsidTr="00365659">
        <w:trPr>
          <w:trHeight w:val="83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F5A2" w14:textId="77777777" w:rsidR="00B35660" w:rsidRDefault="00B35660" w:rsidP="008723C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719F9" w14:textId="77777777" w:rsidR="00B35660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424C" w14:textId="77777777" w:rsidR="00B35660" w:rsidRDefault="00B35660" w:rsidP="008723CA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55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</w:tbl>
    <w:p w14:paraId="219A5CF3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en-US"/>
        </w:rPr>
      </w:pPr>
    </w:p>
    <w:sectPr w:rsidR="00B5209E" w:rsidRPr="00B5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662"/>
    <w:multiLevelType w:val="hybridMultilevel"/>
    <w:tmpl w:val="C00C2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5763"/>
    <w:multiLevelType w:val="hybridMultilevel"/>
    <w:tmpl w:val="51628C66"/>
    <w:lvl w:ilvl="0" w:tplc="AA6C8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4BE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63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48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4A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C2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0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43F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A2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4A33"/>
    <w:multiLevelType w:val="hybridMultilevel"/>
    <w:tmpl w:val="9A6A3D2A"/>
    <w:lvl w:ilvl="0" w:tplc="94AABF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C34"/>
    <w:multiLevelType w:val="hybridMultilevel"/>
    <w:tmpl w:val="87925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6723"/>
    <w:multiLevelType w:val="hybridMultilevel"/>
    <w:tmpl w:val="DFB8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93E"/>
    <w:multiLevelType w:val="hybridMultilevel"/>
    <w:tmpl w:val="DC9276A6"/>
    <w:lvl w:ilvl="0" w:tplc="94AABF1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DD13524"/>
    <w:multiLevelType w:val="hybridMultilevel"/>
    <w:tmpl w:val="A87E93DE"/>
    <w:lvl w:ilvl="0" w:tplc="0419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7" w15:restartNumberingAfterBreak="0">
    <w:nsid w:val="3E6D1E99"/>
    <w:multiLevelType w:val="hybridMultilevel"/>
    <w:tmpl w:val="8B40AA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23BEA"/>
    <w:multiLevelType w:val="hybridMultilevel"/>
    <w:tmpl w:val="68B8E3BC"/>
    <w:lvl w:ilvl="0" w:tplc="94AABF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57C62"/>
    <w:multiLevelType w:val="hybridMultilevel"/>
    <w:tmpl w:val="BA840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ABF1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0722A"/>
    <w:multiLevelType w:val="hybridMultilevel"/>
    <w:tmpl w:val="FDB847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2BA"/>
    <w:multiLevelType w:val="hybridMultilevel"/>
    <w:tmpl w:val="C5889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E526B"/>
    <w:multiLevelType w:val="hybridMultilevel"/>
    <w:tmpl w:val="5232A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E6D3C"/>
    <w:multiLevelType w:val="hybridMultilevel"/>
    <w:tmpl w:val="D29E776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DD5104C"/>
    <w:multiLevelType w:val="hybridMultilevel"/>
    <w:tmpl w:val="C3843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81E79"/>
    <w:multiLevelType w:val="hybridMultilevel"/>
    <w:tmpl w:val="71DEF338"/>
    <w:lvl w:ilvl="0" w:tplc="94AABF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974C9"/>
    <w:multiLevelType w:val="hybridMultilevel"/>
    <w:tmpl w:val="A1CEDDE8"/>
    <w:lvl w:ilvl="0" w:tplc="94AABF1A">
      <w:start w:val="1"/>
      <w:numFmt w:val="bullet"/>
      <w:lvlText w:val="−"/>
      <w:lvlJc w:val="left"/>
      <w:pPr>
        <w:ind w:left="13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7" w15:restartNumberingAfterBreak="0">
    <w:nsid w:val="6DA363C6"/>
    <w:multiLevelType w:val="hybridMultilevel"/>
    <w:tmpl w:val="F48669E2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6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7"/>
  </w:num>
  <w:num w:numId="15">
    <w:abstractNumId w:val="1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09E"/>
    <w:rsid w:val="00354C04"/>
    <w:rsid w:val="00365659"/>
    <w:rsid w:val="0070461B"/>
    <w:rsid w:val="008B2A4F"/>
    <w:rsid w:val="00906B02"/>
    <w:rsid w:val="00A1576A"/>
    <w:rsid w:val="00AF4135"/>
    <w:rsid w:val="00B35660"/>
    <w:rsid w:val="00B5209E"/>
    <w:rsid w:val="075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36C8"/>
  <w15:docId w15:val="{E21263CC-4732-4736-98DE-2C60F251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60"/>
  </w:style>
  <w:style w:type="paragraph" w:styleId="1">
    <w:name w:val="heading 1"/>
    <w:basedOn w:val="a"/>
    <w:next w:val="a"/>
    <w:link w:val="10"/>
    <w:uiPriority w:val="9"/>
    <w:qFormat/>
    <w:rsid w:val="00B35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6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6B02"/>
    <w:pPr>
      <w:spacing w:before="240" w:after="120" w:line="240" w:lineRule="auto"/>
      <w:contextualSpacing/>
    </w:pPr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906B02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B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356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B35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35660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3566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5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B3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ufor.ru/tree.asp?n=7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KonchakovaTU</dc:creator>
  <cp:lastModifiedBy>Василий Ведерников</cp:lastModifiedBy>
  <cp:revision>8</cp:revision>
  <dcterms:created xsi:type="dcterms:W3CDTF">2018-12-18T06:27:00Z</dcterms:created>
  <dcterms:modified xsi:type="dcterms:W3CDTF">2021-02-09T12:01:00Z</dcterms:modified>
</cp:coreProperties>
</file>