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66193" w14:textId="37BFE9CF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14:paraId="66DF30E1" w14:textId="1B631B35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177035" w14:textId="7F3C6AB8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ОБЩЕОРАЗОВАТЕЛЬНОЕ УЧРЕЖДЕНИЕ «ГИМНАЗИЯ №31»</w:t>
      </w:r>
    </w:p>
    <w:p w14:paraId="4BD7163F" w14:textId="157D3D0A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9B6D6C" w14:textId="65C171F8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3E179A" w14:textId="6E1C5273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93E802" w14:textId="2D83753F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НУЖНО ИЗУЧАТЬ ЭКОНОМИКУ?</w:t>
      </w:r>
    </w:p>
    <w:p w14:paraId="2735AAFC" w14:textId="0FAA3A32" w:rsidR="00C17875" w:rsidRDefault="00C17875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087375B" w14:textId="2E635176" w:rsidR="00AC6F08" w:rsidRDefault="00AC6F08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38E692" w14:textId="77777777" w:rsidR="00AC6F08" w:rsidRDefault="00AC6F08" w:rsidP="00AC6F08">
      <w:pPr>
        <w:spacing w:line="360" w:lineRule="auto"/>
        <w:ind w:left="1701" w:right="113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0D11B2" w14:textId="45295E44" w:rsidR="00C17875" w:rsidRDefault="00C17875" w:rsidP="00AC6F08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Выполнила</w:t>
      </w:r>
      <w:r w:rsidR="00AC6F08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AC6F08">
        <w:rPr>
          <w:rFonts w:ascii="Times New Roman" w:hAnsi="Times New Roman" w:cs="Times New Roman"/>
          <w:sz w:val="28"/>
          <w:szCs w:val="28"/>
        </w:rPr>
        <w:t xml:space="preserve">     учащаяся 2 «Г» класса</w:t>
      </w:r>
    </w:p>
    <w:p w14:paraId="240B005F" w14:textId="5C2828B7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Алешкова Вероника Владиславовна</w:t>
      </w:r>
    </w:p>
    <w:p w14:paraId="0BAEE34E" w14:textId="469E4DB2" w:rsidR="00AC6F08" w:rsidRDefault="00AC6F08" w:rsidP="00AC6F08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42177AA2" w14:textId="3E578E2B" w:rsidR="00AC6F08" w:rsidRDefault="00AC6F08" w:rsidP="00AC6F08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Классный руководитель</w:t>
      </w:r>
    </w:p>
    <w:p w14:paraId="65E761AA" w14:textId="7941EE54" w:rsidR="00AC6F08" w:rsidRDefault="00AC6F08" w:rsidP="00AC6F08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Турова Татьяна Федоровна</w:t>
      </w:r>
    </w:p>
    <w:p w14:paraId="5D493001" w14:textId="5BC381F5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765D8DE9" w14:textId="7E1A11C9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2CA98364" w14:textId="7E225064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05730DF5" w14:textId="7F8E42EB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 2020</w:t>
      </w:r>
    </w:p>
    <w:p w14:paraId="3E216752" w14:textId="228581E4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76D4DE24" w14:textId="4E3A92B8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14:paraId="381B6C32" w14:textId="19683C55" w:rsidR="00AC6F08" w:rsidRDefault="00AC6F08" w:rsidP="00AC6F08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14:paraId="4EDF47BE" w14:textId="0A685F6A" w:rsidR="00AC6F08" w:rsidRDefault="000E7959" w:rsidP="00AC6F08">
      <w:pPr>
        <w:pStyle w:val="a5"/>
        <w:numPr>
          <w:ilvl w:val="0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экономику</w:t>
      </w:r>
    </w:p>
    <w:p w14:paraId="42BBE0C6" w14:textId="01F53C49" w:rsidR="00AC6F08" w:rsidRDefault="00906CFA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наука</w:t>
      </w:r>
    </w:p>
    <w:p w14:paraId="2255B974" w14:textId="13E7E9A2" w:rsidR="00906CFA" w:rsidRDefault="00906CFA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Экономические блага</w:t>
      </w:r>
    </w:p>
    <w:p w14:paraId="52570D9F" w14:textId="475314DE" w:rsidR="00AC6F08" w:rsidRDefault="009E5DBE" w:rsidP="00AC6F08">
      <w:pPr>
        <w:pStyle w:val="a5"/>
        <w:numPr>
          <w:ilvl w:val="0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Микроэкономика</w:t>
      </w:r>
    </w:p>
    <w:p w14:paraId="2008B73F" w14:textId="0E57CE65" w:rsidR="00AC6F08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5995BBD3" w14:textId="27E2129E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</w:t>
      </w:r>
    </w:p>
    <w:p w14:paraId="26F10F11" w14:textId="6CCAA5C6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14:paraId="35468FCC" w14:textId="06037091" w:rsidR="00F60976" w:rsidRDefault="00F60976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спроса и предложения</w:t>
      </w:r>
    </w:p>
    <w:p w14:paraId="3FF4B8D8" w14:textId="29E7AED3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</w:t>
      </w:r>
    </w:p>
    <w:p w14:paraId="382A9B76" w14:textId="261A158C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Доходы, расходы, сбережения, кредит</w:t>
      </w:r>
    </w:p>
    <w:p w14:paraId="51B96CC8" w14:textId="6D9FE15D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Фирмы, капитал, прибыль</w:t>
      </w:r>
    </w:p>
    <w:p w14:paraId="2995A832" w14:textId="7EA2D4A5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Конкуренция</w:t>
      </w:r>
    </w:p>
    <w:p w14:paraId="47C4C9C2" w14:textId="360D6115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ценных бумаг</w:t>
      </w:r>
    </w:p>
    <w:p w14:paraId="3A5220D2" w14:textId="0115248A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и банки</w:t>
      </w:r>
    </w:p>
    <w:p w14:paraId="23278532" w14:textId="12F30581" w:rsidR="009E5DBE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экономика</w:t>
      </w:r>
    </w:p>
    <w:p w14:paraId="3D32B76C" w14:textId="60CB6AD0" w:rsidR="00AC6F08" w:rsidRDefault="009E5DBE" w:rsidP="00AC6F08">
      <w:pPr>
        <w:pStyle w:val="a5"/>
        <w:numPr>
          <w:ilvl w:val="1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бюджет</w:t>
      </w:r>
      <w:r w:rsidR="00AC6F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C672B8" w14:textId="75E3C163" w:rsidR="00AC6F08" w:rsidRDefault="009E5DBE" w:rsidP="00AC6F08">
      <w:pPr>
        <w:pStyle w:val="a5"/>
        <w:numPr>
          <w:ilvl w:val="0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Макроэкономика</w:t>
      </w:r>
    </w:p>
    <w:p w14:paraId="3BD948EB" w14:textId="24A12342" w:rsidR="00AC6F08" w:rsidRDefault="00AC6F08" w:rsidP="00AC6F08">
      <w:pPr>
        <w:pStyle w:val="a5"/>
        <w:numPr>
          <w:ilvl w:val="0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54D250D9" w14:textId="4DC5E99F" w:rsidR="00AC6F08" w:rsidRDefault="00AC6F08" w:rsidP="00AC6F08">
      <w:pPr>
        <w:pStyle w:val="a5"/>
        <w:numPr>
          <w:ilvl w:val="0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14:paraId="3CA065C8" w14:textId="08A60880" w:rsidR="00AC6F08" w:rsidRPr="00AC6F08" w:rsidRDefault="00AC6F08" w:rsidP="00AC6F08">
      <w:pPr>
        <w:pStyle w:val="a5"/>
        <w:numPr>
          <w:ilvl w:val="0"/>
          <w:numId w:val="2"/>
        </w:num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14:paraId="443C8A59" w14:textId="03A9728F" w:rsidR="00AC6F08" w:rsidRDefault="00AC6F08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169C9C36" w14:textId="1121894E" w:rsidR="008438DC" w:rsidRDefault="008438DC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4E9D25F7" w14:textId="7DC64A25" w:rsidR="008438DC" w:rsidRDefault="008438DC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3B177057" w14:textId="0D3DA009" w:rsidR="008438DC" w:rsidRDefault="008438DC" w:rsidP="00AC6F08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3C9CCEE4" w14:textId="77777777" w:rsidR="008438DC" w:rsidRDefault="008438DC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4478D3FE" w14:textId="4B4BF903" w:rsidR="00C17875" w:rsidRDefault="00C17875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6D8C7ED4" w14:textId="58BD68FC" w:rsidR="000E7959" w:rsidRDefault="000E7959" w:rsidP="000E7959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каждый человек сталкивается с такими понятиями как «спрос» и «предложение», «инфляция», «выручка», «налог»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прибыль»…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лишь немногие понимают, что это означает и самое главное, какую важную роль играет это в их жизни. </w:t>
      </w:r>
      <w:r w:rsidR="00EE04CC">
        <w:rPr>
          <w:rFonts w:ascii="Times New Roman" w:hAnsi="Times New Roman" w:cs="Times New Roman"/>
          <w:sz w:val="28"/>
          <w:szCs w:val="28"/>
        </w:rPr>
        <w:t xml:space="preserve"> Поэтому, чтобы не запутаться в этом многообразии экономических терминов необходимо начать изучать основы экономики как можно раньше. </w:t>
      </w:r>
      <w:proofErr w:type="gramStart"/>
      <w:r w:rsidR="00EE04CC">
        <w:rPr>
          <w:rFonts w:ascii="Times New Roman" w:hAnsi="Times New Roman" w:cs="Times New Roman"/>
          <w:sz w:val="28"/>
          <w:szCs w:val="28"/>
        </w:rPr>
        <w:t>Согласно российского предпринимательского права</w:t>
      </w:r>
      <w:proofErr w:type="gramEnd"/>
      <w:r w:rsidR="00500D78">
        <w:rPr>
          <w:rFonts w:ascii="Times New Roman" w:hAnsi="Times New Roman" w:cs="Times New Roman"/>
          <w:sz w:val="28"/>
          <w:szCs w:val="28"/>
        </w:rPr>
        <w:t>,</w:t>
      </w:r>
      <w:r w:rsidR="00EE04CC">
        <w:rPr>
          <w:rFonts w:ascii="Times New Roman" w:hAnsi="Times New Roman" w:cs="Times New Roman"/>
          <w:sz w:val="28"/>
          <w:szCs w:val="28"/>
        </w:rPr>
        <w:t xml:space="preserve"> человек достигший 14 лет может уже начать вести предпринимательскую деятельность, поэтому со школьной скамьи нужно готовить уверенных, инициативных и предприимчивых людей</w:t>
      </w:r>
      <w:r w:rsidR="00F11992">
        <w:rPr>
          <w:rFonts w:ascii="Times New Roman" w:hAnsi="Times New Roman" w:cs="Times New Roman"/>
          <w:sz w:val="28"/>
          <w:szCs w:val="28"/>
        </w:rPr>
        <w:t>, которые свободно жили и работали в экономическом мире.</w:t>
      </w:r>
    </w:p>
    <w:p w14:paraId="4D766F07" w14:textId="538E2FF1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10D20692" w14:textId="6452D698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58FF70F7" w14:textId="5A9D9536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6A721E84" w14:textId="3709AF5B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09990423" w14:textId="4E407088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1929E5A1" w14:textId="775B0B41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7ACBBE89" w14:textId="75598CC5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077A5D47" w14:textId="7C591C12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0196CFFC" w14:textId="11B5AA53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0153F957" w14:textId="0D912CA7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156ABAAE" w14:textId="3A886ECB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1F0F2376" w14:textId="2AEFDAB6" w:rsidR="000E7959" w:rsidRDefault="000E7959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4EA63FF9" w14:textId="77777777" w:rsidR="008F7834" w:rsidRDefault="008F7834" w:rsidP="00C17875">
      <w:pPr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14:paraId="66C1AF47" w14:textId="32F438DE" w:rsidR="00C17875" w:rsidRDefault="00F11992" w:rsidP="000E7959">
      <w:pPr>
        <w:pStyle w:val="a5"/>
        <w:numPr>
          <w:ilvl w:val="1"/>
          <w:numId w:val="1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В</w:t>
      </w:r>
      <w:r w:rsidR="000E7959" w:rsidRPr="000E795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ведение в экономику</w:t>
      </w:r>
    </w:p>
    <w:p w14:paraId="543CDED3" w14:textId="77777777" w:rsidR="000E7959" w:rsidRPr="000E7959" w:rsidRDefault="000E7959" w:rsidP="000E7959">
      <w:pPr>
        <w:pStyle w:val="a5"/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2EBC2EBA" w14:textId="234390C0" w:rsidR="000E7959" w:rsidRDefault="008C4BE0" w:rsidP="000E79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Слово «Экономика» переводится, как хозяйство, ведение хозяйства. В любом хозяйстве: в семейном бюджете, в предпринимательской деятельности или даже в стране всегда есть противостояние между безграничными потребностями и ограниченными ресурсами. Таким образом можно дать определение экономике. Экономика – это наука</w:t>
      </w:r>
      <w:r w:rsidR="00906CF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направленная на организацию деятельности людей для создания благ необходимых для потребления, а также исследует как люди используют имеющиеся ограниченные ресурсы для удовлетворения своих неограниченных потребностей </w:t>
      </w:r>
      <w:r w:rsidR="00105A3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жизненных благах.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 </w:t>
      </w:r>
    </w:p>
    <w:p w14:paraId="7214E087" w14:textId="0DEF3878" w:rsidR="00906CFA" w:rsidRDefault="00906CFA" w:rsidP="000E79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3E1DBC32" w14:textId="30F11975" w:rsidR="008C4BE0" w:rsidRDefault="002C3EF8" w:rsidP="002C3EF8">
      <w:pPr>
        <w:pStyle w:val="a5"/>
        <w:numPr>
          <w:ilvl w:val="1"/>
          <w:numId w:val="3"/>
        </w:num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Экономическая наука</w:t>
      </w:r>
    </w:p>
    <w:p w14:paraId="2C6A6F07" w14:textId="34708DA8" w:rsidR="002C3EF8" w:rsidRDefault="002C3EF8" w:rsidP="002C3EF8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Благодаря Адаму Смиту в 17 веке появилась наука экономика. Для изучения экономической науки выделяют две области исследования: микроэкономику (отдельное домохозяйство, фирму, отрасль или рынок) и макроэкономику (экономика страны или отдельного региона), также</w:t>
      </w:r>
      <w:r w:rsidR="0052114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 развитием экономических отношений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можно выделить международный уровень (</w:t>
      </w:r>
      <w:r w:rsidR="0052114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это экономические отношения между странами) и глобальный уровень (это мировая экономика).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52114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Изучая экономику можно сделать правильный выбор: что производить, как производить, кто какую работу будет выполнять и для кого производить, и в каком количестве? Это важные вопросы, на которые надо принять правильные решения т.к. мы живем в мире ограниченных ресурсов.</w:t>
      </w:r>
    </w:p>
    <w:p w14:paraId="03ED84AE" w14:textId="4A07B0B9" w:rsidR="00521143" w:rsidRDefault="00521143" w:rsidP="002C3EF8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241374D0" w14:textId="5CF7389A" w:rsidR="00521143" w:rsidRDefault="00521143" w:rsidP="00521143">
      <w:pPr>
        <w:pStyle w:val="a5"/>
        <w:numPr>
          <w:ilvl w:val="1"/>
          <w:numId w:val="3"/>
        </w:num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Экономические блага</w:t>
      </w:r>
    </w:p>
    <w:p w14:paraId="13434C3B" w14:textId="6036470F" w:rsidR="00521143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Под понятием «экономические блага» понимается, что это средства, которые направлены для удовлетворения потребности людей, которые имеются в обществе, но в ограниченном объеме.</w:t>
      </w:r>
    </w:p>
    <w:p w14:paraId="1D50FE5E" w14:textId="444035AF" w:rsidR="00512AA5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Чтобы создать экономические блага, необходимы ресурсы (финансовые, трудовые, временные, природные, информационные и пр.).</w:t>
      </w:r>
    </w:p>
    <w:p w14:paraId="09321AE2" w14:textId="77777777" w:rsidR="00512AA5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Экономические блага могут быть:</w:t>
      </w:r>
    </w:p>
    <w:p w14:paraId="41589247" w14:textId="008C3166" w:rsidR="00512AA5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долговременные, их можно использовать неоднократно (одежда, бытовая техника, дом) и недолговременные, для одноразового использования (еда, вода, спички).</w:t>
      </w:r>
    </w:p>
    <w:p w14:paraId="2435A140" w14:textId="164CE213" w:rsidR="00F05444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- производственные (для создания продуктов и услуг)</w:t>
      </w:r>
      <w:r w:rsidR="00F0544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непроизводственные (для потребления человеком)</w:t>
      </w:r>
      <w:r w:rsidR="00F0544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т.е. могут быть предметами потребления и средствами производства.</w:t>
      </w:r>
    </w:p>
    <w:p w14:paraId="5FCFC267" w14:textId="1E89BC7C" w:rsidR="00F05444" w:rsidRDefault="00F05444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- экономические (платные), чтобы их добыть необходимо приложить усилия, обладают свойством ограниченности, как правило, естественное происхождение. Неэкономические (бесплатные), обладают доступностью в их использовании. </w:t>
      </w:r>
    </w:p>
    <w:p w14:paraId="2510A2C3" w14:textId="77777777" w:rsidR="00F05444" w:rsidRDefault="00F05444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2D427F38" w14:textId="48E12902" w:rsidR="00512AA5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11C949EC" w14:textId="77777777" w:rsidR="00512AA5" w:rsidRPr="00521143" w:rsidRDefault="00512AA5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757642F9" w14:textId="77777777" w:rsidR="00521143" w:rsidRPr="00521143" w:rsidRDefault="00521143" w:rsidP="00521143">
      <w:pPr>
        <w:shd w:val="clear" w:color="auto" w:fill="FFFFFF"/>
        <w:tabs>
          <w:tab w:val="left" w:pos="4223"/>
        </w:tabs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3B97FEB6" w14:textId="77777777" w:rsidR="002C3EF8" w:rsidRPr="002C3EF8" w:rsidRDefault="002C3EF8" w:rsidP="002C3EF8">
      <w:pPr>
        <w:shd w:val="clear" w:color="auto" w:fill="FFFFFF"/>
        <w:tabs>
          <w:tab w:val="left" w:pos="4223"/>
        </w:tabs>
        <w:spacing w:after="0" w:line="360" w:lineRule="auto"/>
        <w:ind w:left="423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4338579F" w14:textId="77777777" w:rsidR="000E7959" w:rsidRPr="00C17875" w:rsidRDefault="000E7959" w:rsidP="00C1787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14:paraId="36D9C168" w14:textId="5ADD8294" w:rsidR="00C17875" w:rsidRPr="00C17875" w:rsidRDefault="00C17875" w:rsidP="00C1787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14:paraId="08ACBF1D" w14:textId="77777777" w:rsidR="00C17875" w:rsidRDefault="00C17875" w:rsidP="00C17875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0055B193" w14:textId="77777777" w:rsidR="00C17875" w:rsidRDefault="00C17875" w:rsidP="00C17875">
      <w:pPr>
        <w:spacing w:line="360" w:lineRule="auto"/>
        <w:ind w:left="1701" w:right="1134" w:firstLine="709"/>
        <w:rPr>
          <w:rFonts w:ascii="Times New Roman" w:hAnsi="Times New Roman" w:cs="Times New Roman"/>
          <w:sz w:val="28"/>
          <w:szCs w:val="28"/>
        </w:rPr>
      </w:pPr>
    </w:p>
    <w:p w14:paraId="3573F9EC" w14:textId="77777777" w:rsidR="00C17875" w:rsidRPr="00C17875" w:rsidRDefault="00C17875" w:rsidP="00C17875">
      <w:pPr>
        <w:spacing w:line="360" w:lineRule="auto"/>
        <w:ind w:left="1701" w:right="113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8A36B" w14:textId="10922EEB" w:rsidR="00C17875" w:rsidRPr="00C17875" w:rsidRDefault="00C17875" w:rsidP="005F5CC8">
      <w:pPr>
        <w:spacing w:line="360" w:lineRule="auto"/>
        <w:ind w:left="1701" w:right="1134" w:firstLine="709"/>
        <w:rPr>
          <w:rFonts w:ascii="Times New Roman" w:hAnsi="Times New Roman" w:cs="Times New Roman"/>
          <w:sz w:val="28"/>
          <w:szCs w:val="28"/>
        </w:rPr>
      </w:pPr>
    </w:p>
    <w:p w14:paraId="531EA857" w14:textId="4FC9405E" w:rsidR="00C17875" w:rsidRDefault="00C17875" w:rsidP="005F5CC8">
      <w:pPr>
        <w:spacing w:line="360" w:lineRule="auto"/>
        <w:ind w:left="1701" w:right="1134" w:firstLine="709"/>
        <w:rPr>
          <w:rFonts w:ascii="Times New Roman" w:hAnsi="Times New Roman" w:cs="Times New Roman"/>
          <w:sz w:val="28"/>
          <w:szCs w:val="28"/>
        </w:rPr>
      </w:pPr>
    </w:p>
    <w:p w14:paraId="76B731DC" w14:textId="6D00AB59" w:rsidR="00D73B6C" w:rsidRDefault="00D73B6C" w:rsidP="005F5CC8">
      <w:pPr>
        <w:spacing w:line="360" w:lineRule="auto"/>
        <w:ind w:left="1701" w:right="1134" w:firstLine="709"/>
        <w:rPr>
          <w:rFonts w:ascii="Times New Roman" w:hAnsi="Times New Roman" w:cs="Times New Roman"/>
          <w:sz w:val="28"/>
          <w:szCs w:val="28"/>
        </w:rPr>
      </w:pPr>
    </w:p>
    <w:p w14:paraId="08868115" w14:textId="77777777" w:rsidR="00D73B6C" w:rsidRPr="00D73B6C" w:rsidRDefault="00D73B6C" w:rsidP="00D73B6C">
      <w:pPr>
        <w:pStyle w:val="a5"/>
        <w:spacing w:line="360" w:lineRule="auto"/>
        <w:ind w:left="450" w:right="1134"/>
        <w:rPr>
          <w:rFonts w:ascii="Times New Roman" w:hAnsi="Times New Roman" w:cs="Times New Roman"/>
          <w:sz w:val="28"/>
          <w:szCs w:val="28"/>
        </w:rPr>
      </w:pPr>
    </w:p>
    <w:p w14:paraId="34193EE3" w14:textId="55B815F9" w:rsidR="00D73B6C" w:rsidRDefault="00D73B6C" w:rsidP="005F5CC8">
      <w:pPr>
        <w:spacing w:line="360" w:lineRule="auto"/>
        <w:ind w:left="1701" w:right="113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 Микроэкономика</w:t>
      </w:r>
    </w:p>
    <w:p w14:paraId="122FCD52" w14:textId="70B3A195" w:rsidR="003E06F3" w:rsidRDefault="003E06F3" w:rsidP="003E06F3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Микроэкономика – это раздел экономической науки, который должен знать каждый образованный человек. Базовые знания этого раздела помогут обычным людям вести домашнее хозяйство, семейный бюджет, </w:t>
      </w:r>
      <w:r w:rsidR="004C2A9C">
        <w:rPr>
          <w:rFonts w:ascii="Times New Roman" w:hAnsi="Times New Roman" w:cs="Times New Roman"/>
          <w:sz w:val="28"/>
          <w:szCs w:val="28"/>
        </w:rPr>
        <w:t>людям, занимающимся предпринимательской деятельностью, выйти на нужный и стабильно растущий уровень дохода в короткие сроки. Поэтому, микроэкономика важна для изучения каждому человеку.</w:t>
      </w:r>
    </w:p>
    <w:p w14:paraId="364ACB1D" w14:textId="48F1CDAC" w:rsidR="004C2A9C" w:rsidRDefault="004C2A9C" w:rsidP="004C2A9C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Производство</w:t>
      </w:r>
    </w:p>
    <w:p w14:paraId="7F6C15F3" w14:textId="3B869253" w:rsidR="004C2A9C" w:rsidRDefault="004C2A9C" w:rsidP="004C2A9C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производством в экономике понимается процесс создание </w:t>
      </w:r>
      <w:r w:rsidR="005776A1">
        <w:rPr>
          <w:rFonts w:ascii="Times New Roman" w:hAnsi="Times New Roman" w:cs="Times New Roman"/>
          <w:sz w:val="28"/>
          <w:szCs w:val="28"/>
        </w:rPr>
        <w:t>какого-либо</w:t>
      </w:r>
      <w:r>
        <w:rPr>
          <w:rFonts w:ascii="Times New Roman" w:hAnsi="Times New Roman" w:cs="Times New Roman"/>
          <w:sz w:val="28"/>
          <w:szCs w:val="28"/>
        </w:rPr>
        <w:t xml:space="preserve"> продукта (экономического блага, для удовлетворения потребностей людей), с использованием ресурсов финансовых, трудовых, временных и пр. </w:t>
      </w:r>
      <w:r w:rsidR="005776A1">
        <w:rPr>
          <w:rFonts w:ascii="Times New Roman" w:hAnsi="Times New Roman" w:cs="Times New Roman"/>
          <w:sz w:val="28"/>
          <w:szCs w:val="28"/>
        </w:rPr>
        <w:t>Производство бывает материальное (товар) и нематериальное (услуга).</w:t>
      </w:r>
    </w:p>
    <w:p w14:paraId="34A850D8" w14:textId="39D9C981" w:rsidR="005776A1" w:rsidRDefault="005776A1" w:rsidP="005776A1">
      <w:p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Спрос</w:t>
      </w:r>
    </w:p>
    <w:p w14:paraId="731427A3" w14:textId="6E447FD1" w:rsidR="00EE7107" w:rsidRDefault="00EE7107" w:rsidP="00EE7107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спросом в экономической теории </w:t>
      </w:r>
      <w:r w:rsidR="00B56CCF">
        <w:rPr>
          <w:rFonts w:ascii="Times New Roman" w:hAnsi="Times New Roman" w:cs="Times New Roman"/>
          <w:sz w:val="28"/>
          <w:szCs w:val="28"/>
        </w:rPr>
        <w:t>понимается желание покупателей приобрести определенное количество товара по определенной цене в определенный промежуток времени. На спрос влияет два фактора:</w:t>
      </w:r>
    </w:p>
    <w:p w14:paraId="54E86611" w14:textId="03D9350C" w:rsidR="00B56CCF" w:rsidRDefault="00B56CCF" w:rsidP="00B56CCF">
      <w:pPr>
        <w:pStyle w:val="a5"/>
        <w:numPr>
          <w:ilvl w:val="0"/>
          <w:numId w:val="4"/>
        </w:num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на товар</w:t>
      </w:r>
    </w:p>
    <w:p w14:paraId="3ED4B9F1" w14:textId="3AF4413A" w:rsidR="00B56CCF" w:rsidRDefault="00B56CCF" w:rsidP="00B56CCF">
      <w:pPr>
        <w:pStyle w:val="a5"/>
        <w:numPr>
          <w:ilvl w:val="0"/>
          <w:numId w:val="4"/>
        </w:num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Неценовые факторы: покупательская способность, потребительские предпочтения, товары – заменители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4777268F" w14:textId="6EEF7A7C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спроса гласит: «Чем выше цена на товар, тем ниже величина спроса, и наоборот, чем ниже цена, тем выше спрос на товар».</w:t>
      </w:r>
    </w:p>
    <w:p w14:paraId="743ACFA5" w14:textId="429DE34F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нужно учитывать эластичность спроса. 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бывает  двух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видов: </w:t>
      </w:r>
    </w:p>
    <w:p w14:paraId="3E262750" w14:textId="5246025B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эластичность спроса по цене</w:t>
      </w:r>
    </w:p>
    <w:p w14:paraId="62D549C7" w14:textId="152AEE4F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эластичность спроса по доходам</w:t>
      </w:r>
    </w:p>
    <w:p w14:paraId="2B051109" w14:textId="6B44083A" w:rsidR="00B56CCF" w:rsidRDefault="005C1E30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об эластичности </w:t>
      </w:r>
      <w:r w:rsidR="00B56CCF">
        <w:rPr>
          <w:rFonts w:ascii="Times New Roman" w:hAnsi="Times New Roman" w:cs="Times New Roman"/>
          <w:sz w:val="28"/>
          <w:szCs w:val="28"/>
        </w:rPr>
        <w:t xml:space="preserve">спроса </w:t>
      </w:r>
      <w:r>
        <w:rPr>
          <w:rFonts w:ascii="Times New Roman" w:hAnsi="Times New Roman" w:cs="Times New Roman"/>
          <w:sz w:val="28"/>
          <w:szCs w:val="28"/>
        </w:rPr>
        <w:t>помогут</w:t>
      </w:r>
      <w:r w:rsidR="00B56CCF">
        <w:rPr>
          <w:rFonts w:ascii="Times New Roman" w:hAnsi="Times New Roman" w:cs="Times New Roman"/>
          <w:sz w:val="28"/>
          <w:szCs w:val="28"/>
        </w:rPr>
        <w:t xml:space="preserve"> получить</w:t>
      </w:r>
      <w:r>
        <w:rPr>
          <w:rFonts w:ascii="Times New Roman" w:hAnsi="Times New Roman" w:cs="Times New Roman"/>
          <w:sz w:val="28"/>
          <w:szCs w:val="28"/>
        </w:rPr>
        <w:t xml:space="preserve"> быструю</w:t>
      </w:r>
      <w:r w:rsidR="00B56CCF">
        <w:rPr>
          <w:rFonts w:ascii="Times New Roman" w:hAnsi="Times New Roman" w:cs="Times New Roman"/>
          <w:sz w:val="28"/>
          <w:szCs w:val="28"/>
        </w:rPr>
        <w:t xml:space="preserve"> прибыль от объема продаж</w:t>
      </w:r>
      <w:r>
        <w:rPr>
          <w:rFonts w:ascii="Times New Roman" w:hAnsi="Times New Roman" w:cs="Times New Roman"/>
          <w:sz w:val="28"/>
          <w:szCs w:val="28"/>
        </w:rPr>
        <w:t>, но это в том случае, если спрос по цене эластичен.</w:t>
      </w:r>
    </w:p>
    <w:p w14:paraId="2BFC92E8" w14:textId="4AF2B753" w:rsidR="005C1E30" w:rsidRDefault="005C1E30" w:rsidP="005C1E30">
      <w:pPr>
        <w:pStyle w:val="a5"/>
        <w:numPr>
          <w:ilvl w:val="1"/>
          <w:numId w:val="4"/>
        </w:num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14:paraId="5C6FD95F" w14:textId="2023BF3F" w:rsidR="005C1E30" w:rsidRDefault="005C1E30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предложением в экономической теории понимается готовность производителя произвести определенное количество товара, по определенной цене в определенный промежуток времени.</w:t>
      </w:r>
      <w:r w:rsidR="000F3A8A">
        <w:rPr>
          <w:rFonts w:ascii="Times New Roman" w:hAnsi="Times New Roman" w:cs="Times New Roman"/>
          <w:sz w:val="28"/>
          <w:szCs w:val="28"/>
        </w:rPr>
        <w:t xml:space="preserve"> Факторы, которые могут повлиять на предложения называются детерминанты. </w:t>
      </w:r>
    </w:p>
    <w:p w14:paraId="166CAA0F" w14:textId="491B89A8" w:rsidR="000F3A8A" w:rsidRDefault="000F3A8A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Детерминантами являются: </w:t>
      </w:r>
    </w:p>
    <w:p w14:paraId="4FF32C34" w14:textId="3A1F49F5" w:rsidR="000F3A8A" w:rsidRDefault="000F3A8A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цен на сырье, чем выше себестоимость, тем ниже предложение.</w:t>
      </w:r>
    </w:p>
    <w:p w14:paraId="43A855CE" w14:textId="6D574358" w:rsidR="000F3A8A" w:rsidRDefault="000F3A8A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технологии производства, оптимизация производства приводит к увеличение предложения.</w:t>
      </w:r>
    </w:p>
    <w:p w14:paraId="1F1D85EB" w14:textId="77777777" w:rsidR="000F3A8A" w:rsidRDefault="000F3A8A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стоимости взаимозаменяемых товаров</w:t>
      </w:r>
    </w:p>
    <w:p w14:paraId="50D35B68" w14:textId="77777777" w:rsidR="000F3A8A" w:rsidRDefault="000F3A8A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налоговой политики, снижение налогов увеличивает предложение и наоборот.</w:t>
      </w:r>
    </w:p>
    <w:p w14:paraId="47BF75A3" w14:textId="21702F17" w:rsidR="000F3A8A" w:rsidRDefault="000F3A8A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ожидания, при ожидании снижения цен предложение увеличивается, а при ожидании повышения цен предложение уменьшается.</w:t>
      </w:r>
    </w:p>
    <w:p w14:paraId="67CB5A06" w14:textId="27546C47" w:rsidR="00F60976" w:rsidRDefault="00F60976" w:rsidP="005C1E30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предложение, как и на спрос действуют ценовые и неценовые факторы (производственный процесс, временной фактор, хранение).</w:t>
      </w:r>
    </w:p>
    <w:p w14:paraId="748DFFAD" w14:textId="01252EF0" w:rsidR="00F60976" w:rsidRPr="00F60976" w:rsidRDefault="005C1E30" w:rsidP="00F60976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Закон предложения гласит: «Чем выше цена, тем выше предложение, и наоборот, чем ниже цена, тем ниже предложение</w:t>
      </w:r>
      <w:r w:rsidR="00F6097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05671F4" w14:textId="60962153" w:rsidR="000F3A8A" w:rsidRDefault="00F60976" w:rsidP="00F60976">
      <w:pPr>
        <w:pStyle w:val="a5"/>
        <w:numPr>
          <w:ilvl w:val="1"/>
          <w:numId w:val="4"/>
        </w:num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спроса и предложения</w:t>
      </w:r>
    </w:p>
    <w:p w14:paraId="7A8969E8" w14:textId="1875F49D" w:rsidR="00F60976" w:rsidRDefault="007A4A4A" w:rsidP="00F60976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важнейших законов в экономике, который показывает, что при прочих равных условиях </w:t>
      </w:r>
      <w:r w:rsidR="00CE098A">
        <w:rPr>
          <w:rFonts w:ascii="Times New Roman" w:hAnsi="Times New Roman" w:cs="Times New Roman"/>
          <w:sz w:val="28"/>
          <w:szCs w:val="28"/>
        </w:rPr>
        <w:t>уменьшение стоимости товара увеличивает спрос (готовность потребителя приобрести товар), но уменьшает предложение (готовность производителя продать товар), и наоборот. Поэтому нужно рассчитать точку равновесия, которая устроит и покупателя, и продавца. Таким образом, не будет дефицита или профицита товара.</w:t>
      </w:r>
    </w:p>
    <w:p w14:paraId="0035DCDE" w14:textId="1FFBA39E" w:rsidR="00CE098A" w:rsidRDefault="00CE098A" w:rsidP="00CE098A">
      <w:pPr>
        <w:pStyle w:val="a5"/>
        <w:numPr>
          <w:ilvl w:val="1"/>
          <w:numId w:val="4"/>
        </w:num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Потребители</w:t>
      </w:r>
    </w:p>
    <w:p w14:paraId="13C0B001" w14:textId="537FFA0D" w:rsidR="00CE098A" w:rsidRDefault="00CE098A" w:rsidP="00CE098A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потребителем в экономической теории понимается, тот, кто приобретает и использует товары и услуги для личных бытовых нужд, не связанных с извлечением прибыли</w:t>
      </w:r>
      <w:r w:rsidR="00A61D04">
        <w:rPr>
          <w:rFonts w:ascii="Times New Roman" w:hAnsi="Times New Roman" w:cs="Times New Roman"/>
          <w:sz w:val="28"/>
          <w:szCs w:val="28"/>
        </w:rPr>
        <w:t>, т.е. все мы. Для любого производителя лишиться потребителя означает банкротство.</w:t>
      </w:r>
    </w:p>
    <w:p w14:paraId="6FA8AD78" w14:textId="60AE3893" w:rsidR="00A61D04" w:rsidRDefault="00A61D04" w:rsidP="00A61D04">
      <w:pPr>
        <w:pStyle w:val="a5"/>
        <w:numPr>
          <w:ilvl w:val="1"/>
          <w:numId w:val="4"/>
        </w:num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Доходы, расходы, сбережения, кредит</w:t>
      </w:r>
    </w:p>
    <w:p w14:paraId="16BD483B" w14:textId="16FAC43C" w:rsidR="00A61D04" w:rsidRDefault="00A61D04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доходом в экономической теории понимаются денежные средства или материальные ценности, полученные от какой-нибудь деятельности. </w:t>
      </w:r>
    </w:p>
    <w:p w14:paraId="2D46E4E6" w14:textId="3DB3229F" w:rsidR="00A61D04" w:rsidRDefault="00A61D04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расходами в экономической теории понимаются </w:t>
      </w:r>
      <w:r w:rsidR="00C8511B">
        <w:rPr>
          <w:rFonts w:ascii="Times New Roman" w:hAnsi="Times New Roman" w:cs="Times New Roman"/>
          <w:sz w:val="28"/>
          <w:szCs w:val="28"/>
        </w:rPr>
        <w:t>затраты осуществляемые с целью удовлетворения потребностей.</w:t>
      </w:r>
    </w:p>
    <w:p w14:paraId="2B52DD0A" w14:textId="677FC53A" w:rsidR="00C8511B" w:rsidRDefault="00C8511B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Сбережениями называется положительная разница между доходами и расходами. С точки зрения экономической теории, сбережения — это добровольный отказ от удовлетворения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сегодняшних потребностей в пользу будущих. Инфляция – это главный враг сбережений.</w:t>
      </w:r>
    </w:p>
    <w:p w14:paraId="42837EDB" w14:textId="2B3BE7FF" w:rsidR="00C43287" w:rsidRDefault="00C8511B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 – это экономические отношения, </w:t>
      </w:r>
      <w:r w:rsidR="00C43287">
        <w:rPr>
          <w:rFonts w:ascii="Times New Roman" w:hAnsi="Times New Roman" w:cs="Times New Roman"/>
          <w:sz w:val="28"/>
          <w:szCs w:val="28"/>
        </w:rPr>
        <w:t>где одна сторона получает от другой денежные средства, товары/вещи и обязуется вернуть данные ресурсы в будущем на условиях возвратности, платности, срочности. Использование потребителем кредита увеличивает спрос на товары и ведет к росту производства в экономике. Также использование кредита производителем увеличивает предложение, что также ведет к увеличение производства.</w:t>
      </w:r>
    </w:p>
    <w:p w14:paraId="45718BBD" w14:textId="3E771D82" w:rsidR="00C8511B" w:rsidRDefault="00C43287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инфляции брать кредиты выгодно, т.к. возврат осуществляется подешевевшими деньгами. </w:t>
      </w:r>
    </w:p>
    <w:p w14:paraId="7AB3CC61" w14:textId="05B8550C" w:rsidR="001F1999" w:rsidRDefault="001F1999" w:rsidP="001F1999">
      <w:pPr>
        <w:pStyle w:val="a5"/>
        <w:numPr>
          <w:ilvl w:val="1"/>
          <w:numId w:val="4"/>
        </w:num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Фирмы, капитал, прибыль</w:t>
      </w:r>
    </w:p>
    <w:p w14:paraId="6F71F526" w14:textId="77777777" w:rsidR="001F1999" w:rsidRDefault="001F1999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экономической теории под фирмой понимается один из субъектов рыночного хозяйства наряду с домохозяйством и государством. Это самостоятельная организация, которая для получения прибыли использует ресурсы для производства товаров и услуг. Фирмы используют факторы производства:</w:t>
      </w:r>
    </w:p>
    <w:p w14:paraId="4059F370" w14:textId="77777777" w:rsidR="001F1999" w:rsidRDefault="001F1999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-найм работников</w:t>
      </w:r>
    </w:p>
    <w:p w14:paraId="7CB3677D" w14:textId="77777777" w:rsidR="001F1999" w:rsidRDefault="001F1999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сырья и техники</w:t>
      </w:r>
    </w:p>
    <w:p w14:paraId="04E65CCC" w14:textId="77777777" w:rsidR="00976E55" w:rsidRDefault="00976E55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F1999">
        <w:rPr>
          <w:rFonts w:ascii="Times New Roman" w:hAnsi="Times New Roman" w:cs="Times New Roman"/>
          <w:sz w:val="28"/>
          <w:szCs w:val="28"/>
        </w:rPr>
        <w:t xml:space="preserve">онечный продукт: товар или услуга. </w:t>
      </w:r>
    </w:p>
    <w:p w14:paraId="07AC1DD4" w14:textId="77777777" w:rsidR="00976E55" w:rsidRDefault="00976E55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фирма могла осуществлять свою производственную деятельность у нее должен быть капитал. </w:t>
      </w:r>
    </w:p>
    <w:p w14:paraId="3B0003C2" w14:textId="50F270B4" w:rsidR="005D37D2" w:rsidRDefault="00976E55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экономической теории под капиталом понимается все, что может приносить доход, а также ресурсы, созданные людьми для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производства отваров и услуг. Другими словами</w:t>
      </w:r>
      <w:r w:rsidR="005D37D2">
        <w:rPr>
          <w:rFonts w:ascii="Times New Roman" w:hAnsi="Times New Roman" w:cs="Times New Roman"/>
          <w:sz w:val="28"/>
          <w:szCs w:val="28"/>
        </w:rPr>
        <w:t>, капитал — это средства, вложенные в дело, как работающий источник дохода.</w:t>
      </w:r>
    </w:p>
    <w:p w14:paraId="308BD24D" w14:textId="7FDA7F41" w:rsidR="005D37D2" w:rsidRDefault="005D37D2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 три вид капитала фирмы:</w:t>
      </w:r>
    </w:p>
    <w:p w14:paraId="458A332E" w14:textId="77777777" w:rsidR="005D37D2" w:rsidRDefault="005D37D2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производственный капитал (труд)</w:t>
      </w:r>
    </w:p>
    <w:p w14:paraId="4D1F0C8B" w14:textId="77777777" w:rsidR="005D37D2" w:rsidRDefault="005D37D2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денежный капитал (деньги)</w:t>
      </w:r>
    </w:p>
    <w:p w14:paraId="46B93911" w14:textId="77777777" w:rsidR="005D37D2" w:rsidRDefault="005D37D2" w:rsidP="001F1999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товарный капитал (товары) </w:t>
      </w:r>
    </w:p>
    <w:p w14:paraId="4862EB44" w14:textId="4FFAF343" w:rsidR="00C600E7" w:rsidRDefault="00C600E7" w:rsidP="00C600E7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каждой фирмы получение максимальной прибыли.</w:t>
      </w:r>
    </w:p>
    <w:p w14:paraId="0BA36DCD" w14:textId="7A690009" w:rsidR="001F1999" w:rsidRPr="001F1999" w:rsidRDefault="005D37D2" w:rsidP="00C600E7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Прибыль – это разница между доходами и расходами фирмы. </w:t>
      </w:r>
      <w:r w:rsidR="001F19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8D2619" w14:textId="322332FD" w:rsidR="00C8511B" w:rsidRDefault="00C600E7" w:rsidP="00C600E7">
      <w:pPr>
        <w:pStyle w:val="a5"/>
        <w:numPr>
          <w:ilvl w:val="1"/>
          <w:numId w:val="4"/>
        </w:numPr>
        <w:tabs>
          <w:tab w:val="left" w:pos="4777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Конкуренция</w:t>
      </w:r>
    </w:p>
    <w:p w14:paraId="0B67E596" w14:textId="7838F5A1" w:rsidR="00C600E7" w:rsidRDefault="00C600E7" w:rsidP="00C600E7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конкуренцией в экономической теории понимается соперничество между участниками рыночного хозяйства. Для жизни общества конку</w:t>
      </w:r>
      <w:r w:rsidR="00B169D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енция имеет важное значение</w:t>
      </w:r>
      <w:r w:rsidR="00B169D0">
        <w:rPr>
          <w:rFonts w:ascii="Times New Roman" w:hAnsi="Times New Roman" w:cs="Times New Roman"/>
          <w:sz w:val="28"/>
          <w:szCs w:val="28"/>
        </w:rPr>
        <w:t>, через нее происходит стимулирование деятельности производителей товаров, поставщиков услуг. Борьба за потребителя приводит к уменьшению цен, к увеличению качества товаров/услуг.</w:t>
      </w:r>
    </w:p>
    <w:p w14:paraId="4A21484E" w14:textId="0F374214" w:rsidR="00B169D0" w:rsidRDefault="00B169D0" w:rsidP="00B169D0">
      <w:pPr>
        <w:pStyle w:val="a5"/>
        <w:numPr>
          <w:ilvl w:val="1"/>
          <w:numId w:val="4"/>
        </w:numPr>
        <w:tabs>
          <w:tab w:val="left" w:pos="4777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ценных бумаг</w:t>
      </w:r>
    </w:p>
    <w:p w14:paraId="55EEB788" w14:textId="431F18B3" w:rsidR="00B169D0" w:rsidRDefault="00B169D0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место</w:t>
      </w:r>
      <w:r w:rsidR="001837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встречаются </w:t>
      </w:r>
      <w:r w:rsidR="00183707">
        <w:rPr>
          <w:rFonts w:ascii="Times New Roman" w:hAnsi="Times New Roman" w:cs="Times New Roman"/>
          <w:sz w:val="28"/>
          <w:szCs w:val="28"/>
        </w:rPr>
        <w:t xml:space="preserve">продавцы и покупатели ценных бумаг. Там так же действуют законы спроса, предложения и конкуренции. На их основе устанавливается рыночная цена на продаваемые товары, а также происходит перераспределение капитала между участниками. На рынке ценных бумаг можно продать или купить акции, облигации, фьючерсы, опционы, форвардные контракты, депозитарные расписки и пр. </w:t>
      </w:r>
    </w:p>
    <w:p w14:paraId="1B0374D4" w14:textId="53CF9AFE" w:rsidR="00183707" w:rsidRDefault="00183707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участники рынка ценных бумаг:</w:t>
      </w:r>
    </w:p>
    <w:p w14:paraId="5E79D60B" w14:textId="6C9805D5" w:rsidR="00183707" w:rsidRDefault="00183707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Продавцы (эмитенты) – фирмы выпускающие ценные бумаги на рынок. Также государство тоже может быть продавцом.</w:t>
      </w:r>
    </w:p>
    <w:p w14:paraId="38F8CE2B" w14:textId="60AFB3D9" w:rsidR="00183707" w:rsidRDefault="00183707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Покупатели – частные инвесторы, компании, государство.</w:t>
      </w:r>
    </w:p>
    <w:p w14:paraId="4F937734" w14:textId="4D6BC4C5" w:rsidR="00183707" w:rsidRDefault="00183707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Посредники – компании, которые помогают встретиться </w:t>
      </w:r>
      <w:r w:rsidR="00C111F7">
        <w:rPr>
          <w:rFonts w:ascii="Times New Roman" w:hAnsi="Times New Roman" w:cs="Times New Roman"/>
          <w:sz w:val="28"/>
          <w:szCs w:val="28"/>
        </w:rPr>
        <w:t>покупателям и продавцам (брокеры, управляющие компании).</w:t>
      </w:r>
    </w:p>
    <w:p w14:paraId="3A68997A" w14:textId="1466443A" w:rsidR="00C111F7" w:rsidRDefault="00C111F7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Биржа – место, где организованна и обслуживается работа рынка.</w:t>
      </w:r>
    </w:p>
    <w:p w14:paraId="32542FA0" w14:textId="6363E477" w:rsidR="00C111F7" w:rsidRDefault="00C111F7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Контролирующие органы – в России этой функцией обладает Центральный Банк.</w:t>
      </w:r>
    </w:p>
    <w:p w14:paraId="36FAB1B5" w14:textId="4EB7CDCC" w:rsidR="0018370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2.10. Деньги и банки</w:t>
      </w:r>
    </w:p>
    <w:p w14:paraId="7C5EF5F4" w14:textId="5566127A" w:rsidR="00C111F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– это особый товар, выполняющий роль всеобщего эквивалента при обмене товаров. Деньги обладают следующими функциями:</w:t>
      </w:r>
    </w:p>
    <w:p w14:paraId="47DFC735" w14:textId="78911B70" w:rsidR="00C111F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мера стоимости</w:t>
      </w:r>
    </w:p>
    <w:p w14:paraId="71D68D2C" w14:textId="2F3676DB" w:rsidR="00C111F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средство обращения</w:t>
      </w:r>
    </w:p>
    <w:p w14:paraId="38B47824" w14:textId="0F04ED20" w:rsidR="00C111F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средство накопления</w:t>
      </w:r>
    </w:p>
    <w:p w14:paraId="6C71019C" w14:textId="31DF3A74" w:rsidR="00C111F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средство платежа</w:t>
      </w:r>
    </w:p>
    <w:p w14:paraId="5BD25446" w14:textId="0D1F764D" w:rsidR="00C111F7" w:rsidRDefault="00C111F7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мировые деньги</w:t>
      </w:r>
    </w:p>
    <w:p w14:paraId="191DE583" w14:textId="59D6FBC4" w:rsidR="006E17A0" w:rsidRDefault="006E17A0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Деньги бывают наличными, безналичными и виртуальными.</w:t>
      </w:r>
    </w:p>
    <w:p w14:paraId="3344465A" w14:textId="23D7B75C" w:rsidR="006E17A0" w:rsidRDefault="006E17A0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Деньги работают при помощи банков. </w:t>
      </w:r>
    </w:p>
    <w:p w14:paraId="25A1FF8B" w14:textId="5EC3EC86" w:rsidR="006E17A0" w:rsidRDefault="006E17A0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– это финансовый посредник между кредиторами и заемщиками. Вкладчик дают возможность выдать деньги в кредит, на курсовой разнице банк зарабатывает. </w:t>
      </w:r>
    </w:p>
    <w:p w14:paraId="1D55AC65" w14:textId="0C469406" w:rsidR="006E17A0" w:rsidRDefault="006E17A0" w:rsidP="00C111F7">
      <w:pPr>
        <w:tabs>
          <w:tab w:val="left" w:pos="3434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Банки смогла занять ключевое место в экономике благодаря тому, что они научились делать деньги. Банкам удается законным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способом увеличивать денежную массу, не печатая денег, </w:t>
      </w:r>
      <w:r w:rsidR="00A4231E">
        <w:rPr>
          <w:rFonts w:ascii="Times New Roman" w:hAnsi="Times New Roman" w:cs="Times New Roman"/>
          <w:sz w:val="28"/>
          <w:szCs w:val="28"/>
        </w:rPr>
        <w:t>и на этой основе регулировать всю экономическую жизнь. Банки научились увеличивать предложение денег. Банк – это учреждение, которое аккумулирует денежные средства, предоставляющее кредит, осуществляющее денежные расчеты, учет векселей и ценных бумаг, операции с золотом, иностранной валютой и другие функции.</w:t>
      </w:r>
    </w:p>
    <w:p w14:paraId="0AA958F0" w14:textId="76B65778" w:rsidR="00A4231E" w:rsidRDefault="00A4231E" w:rsidP="00A4231E">
      <w:pPr>
        <w:pStyle w:val="a5"/>
        <w:numPr>
          <w:ilvl w:val="1"/>
          <w:numId w:val="5"/>
        </w:numPr>
        <w:tabs>
          <w:tab w:val="left" w:pos="384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и экономика</w:t>
      </w:r>
    </w:p>
    <w:p w14:paraId="4C469C0A" w14:textId="7608801F" w:rsidR="00A4231E" w:rsidRDefault="00A93AC2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государства в экономике – это степень вмешательства и контроля правительства за экономическими процессами. </w:t>
      </w:r>
    </w:p>
    <w:p w14:paraId="3F282B4F" w14:textId="4CEF68D8" w:rsidR="00A93AC2" w:rsidRDefault="00A93AC2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Прямое вмешательство – это государственные предприятия: здравоохранение, образование, транспорт. Регулируется дотациями, кредитами и налогами.</w:t>
      </w:r>
    </w:p>
    <w:p w14:paraId="1795F3F3" w14:textId="462B7AA3" w:rsidR="00A93AC2" w:rsidRDefault="00A93AC2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Косвенное вмешательство – напрямую не вмешивается в экономические процессы, а регулирует при помощи налогов, таможенные пошлины или социальной политики.</w:t>
      </w:r>
    </w:p>
    <w:p w14:paraId="0D0C9D67" w14:textId="19AD6FDE" w:rsidR="00A93AC2" w:rsidRDefault="00A93AC2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Общественные блага – финансируются государством, общедоступны (национальная оборона, радио и </w:t>
      </w:r>
      <w:r w:rsidR="003F608C">
        <w:rPr>
          <w:rFonts w:ascii="Times New Roman" w:hAnsi="Times New Roman" w:cs="Times New Roman"/>
          <w:sz w:val="28"/>
          <w:szCs w:val="28"/>
        </w:rPr>
        <w:t>телевещание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08C">
        <w:rPr>
          <w:rFonts w:ascii="Times New Roman" w:hAnsi="Times New Roman" w:cs="Times New Roman"/>
          <w:sz w:val="28"/>
          <w:szCs w:val="28"/>
        </w:rPr>
        <w:t>уличное освещение и пр.).</w:t>
      </w:r>
    </w:p>
    <w:p w14:paraId="72F7043A" w14:textId="0992B602" w:rsidR="003F608C" w:rsidRDefault="003F608C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 активный участник экономических отношений, участвует в каждой сфере экономики.</w:t>
      </w:r>
    </w:p>
    <w:p w14:paraId="5C5D216C" w14:textId="69772A61" w:rsidR="003F608C" w:rsidRDefault="003F608C" w:rsidP="003F608C">
      <w:pPr>
        <w:pStyle w:val="a5"/>
        <w:numPr>
          <w:ilvl w:val="1"/>
          <w:numId w:val="5"/>
        </w:numPr>
        <w:tabs>
          <w:tab w:val="left" w:pos="4611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и бюджет</w:t>
      </w:r>
    </w:p>
    <w:p w14:paraId="1BA1C72C" w14:textId="027E02EF" w:rsidR="003F608C" w:rsidRDefault="003F608C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бюджет – это расписанный план доходов и расходов. Основным источником пополнения государственного бюджета являются налоги. </w:t>
      </w:r>
    </w:p>
    <w:p w14:paraId="374329D8" w14:textId="57908A33" w:rsidR="003F608C" w:rsidRDefault="003F608C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Налоги – это бремя, накладываемое государством в форме закона, который предусматривает его раз</w:t>
      </w:r>
      <w:r w:rsidR="00170D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 и порядок упл</w:t>
      </w:r>
      <w:r w:rsidR="00170D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ты. </w:t>
      </w:r>
    </w:p>
    <w:p w14:paraId="5F12AC5A" w14:textId="3A1DBCDE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Основные налоги:</w:t>
      </w:r>
    </w:p>
    <w:p w14:paraId="21E350A4" w14:textId="7000C7B7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Подоходный налог с физических лиц (налог на личные доходы).</w:t>
      </w:r>
    </w:p>
    <w:p w14:paraId="001700C7" w14:textId="68FAB655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прибыль предприятий (организаций).</w:t>
      </w:r>
    </w:p>
    <w:p w14:paraId="28965C67" w14:textId="7531C8A5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взносы.</w:t>
      </w:r>
    </w:p>
    <w:p w14:paraId="04189D27" w14:textId="11EB661E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Поимущественные налоги.</w:t>
      </w:r>
    </w:p>
    <w:p w14:paraId="39C7ECBC" w14:textId="0EB95043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товары и услуги (таможенные сборы и пошлины, акциз, налог с продаж, НДС).</w:t>
      </w:r>
    </w:p>
    <w:p w14:paraId="7648D920" w14:textId="241F2FBB" w:rsidR="00170D09" w:rsidRDefault="00170D09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Налоговое бремя – величина налоговой суммы зависит от налоговой базы (величина, с которой взымается налог) и налоговой ставки (размер, в котором взымается налог). Существуют и налоговые льготы – устанавливается как налог, в порядке</w:t>
      </w:r>
      <w:r w:rsidR="008438DC">
        <w:rPr>
          <w:rFonts w:ascii="Times New Roman" w:hAnsi="Times New Roman" w:cs="Times New Roman"/>
          <w:sz w:val="28"/>
          <w:szCs w:val="28"/>
        </w:rPr>
        <w:t xml:space="preserve"> и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8DC">
        <w:rPr>
          <w:rFonts w:ascii="Times New Roman" w:hAnsi="Times New Roman" w:cs="Times New Roman"/>
          <w:sz w:val="28"/>
          <w:szCs w:val="28"/>
        </w:rPr>
        <w:t>установленными 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актами.</w:t>
      </w:r>
    </w:p>
    <w:p w14:paraId="5B76E595" w14:textId="55BE82F1" w:rsidR="008438DC" w:rsidRPr="008438DC" w:rsidRDefault="008438DC" w:rsidP="008438DC">
      <w:pPr>
        <w:pStyle w:val="a5"/>
        <w:tabs>
          <w:tab w:val="left" w:pos="3503"/>
        </w:tabs>
        <w:spacing w:line="360" w:lineRule="auto"/>
        <w:ind w:left="600" w:right="1134"/>
        <w:rPr>
          <w:rFonts w:ascii="Times New Roman" w:hAnsi="Times New Roman" w:cs="Times New Roman"/>
          <w:sz w:val="28"/>
          <w:szCs w:val="28"/>
        </w:rPr>
      </w:pPr>
    </w:p>
    <w:p w14:paraId="31FC8D23" w14:textId="77777777" w:rsidR="008438DC" w:rsidRDefault="008438DC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2A10611B" w14:textId="77777777" w:rsidR="008438DC" w:rsidRPr="003F608C" w:rsidRDefault="008438DC" w:rsidP="003F608C">
      <w:pPr>
        <w:tabs>
          <w:tab w:val="left" w:pos="4611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2CDD7101" w14:textId="77777777" w:rsidR="003F608C" w:rsidRDefault="003F608C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4433CD7F" w14:textId="77777777" w:rsidR="003F608C" w:rsidRPr="00A4231E" w:rsidRDefault="003F608C" w:rsidP="00A4231E">
      <w:pPr>
        <w:tabs>
          <w:tab w:val="left" w:pos="384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0BEB6FEF" w14:textId="77777777" w:rsidR="00B169D0" w:rsidRPr="00B169D0" w:rsidRDefault="00B169D0" w:rsidP="00B169D0">
      <w:pPr>
        <w:tabs>
          <w:tab w:val="left" w:pos="4777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1C43FC4A" w14:textId="44A28EF3" w:rsidR="00C8511B" w:rsidRDefault="00C8511B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04318A" w14:textId="77777777" w:rsidR="00C8511B" w:rsidRPr="00A61D04" w:rsidRDefault="00C8511B" w:rsidP="00A61D04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</w:p>
    <w:p w14:paraId="4569C19B" w14:textId="05353FB0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</w:p>
    <w:p w14:paraId="66D8F763" w14:textId="77777777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</w:p>
    <w:p w14:paraId="1D0E2F12" w14:textId="77777777" w:rsidR="00B56CCF" w:rsidRDefault="00B56CCF" w:rsidP="00B56CCF">
      <w:pPr>
        <w:tabs>
          <w:tab w:val="left" w:pos="3489"/>
        </w:tabs>
        <w:spacing w:line="360" w:lineRule="auto"/>
        <w:ind w:left="360" w:right="1134"/>
        <w:rPr>
          <w:rFonts w:ascii="Times New Roman" w:hAnsi="Times New Roman" w:cs="Times New Roman"/>
          <w:sz w:val="28"/>
          <w:szCs w:val="28"/>
        </w:rPr>
      </w:pPr>
    </w:p>
    <w:p w14:paraId="5B52E91A" w14:textId="292FAB2B" w:rsidR="00EE7107" w:rsidRDefault="008438DC" w:rsidP="009A585F">
      <w:pPr>
        <w:pStyle w:val="a5"/>
        <w:numPr>
          <w:ilvl w:val="0"/>
          <w:numId w:val="5"/>
        </w:numPr>
        <w:tabs>
          <w:tab w:val="left" w:pos="3489"/>
        </w:tabs>
        <w:spacing w:line="360" w:lineRule="auto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Макроэкономика</w:t>
      </w:r>
    </w:p>
    <w:p w14:paraId="24C64BE4" w14:textId="4CEF5B57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раздел экономической теории, изучающий экономику как единое целое. </w:t>
      </w:r>
    </w:p>
    <w:p w14:paraId="1590033B" w14:textId="215073D8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изучения макроэкономики являются:</w:t>
      </w:r>
    </w:p>
    <w:p w14:paraId="2678E8FB" w14:textId="055D4A5C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валовый внутренний продукт</w:t>
      </w:r>
    </w:p>
    <w:p w14:paraId="66FA560E" w14:textId="22F1DF5D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благосостояние и экономический рост</w:t>
      </w:r>
    </w:p>
    <w:p w14:paraId="3412BDB7" w14:textId="5FF9DBAE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рынок труда и безработица</w:t>
      </w:r>
    </w:p>
    <w:p w14:paraId="0F6D8532" w14:textId="01823B25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денежная масса и инфляция</w:t>
      </w:r>
    </w:p>
    <w:p w14:paraId="02522BDB" w14:textId="43E45A98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макроэкономическая политика</w:t>
      </w:r>
    </w:p>
    <w:p w14:paraId="2A745A1A" w14:textId="7C23A812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валютные курсы</w:t>
      </w:r>
    </w:p>
    <w:p w14:paraId="7EF3AC21" w14:textId="1A05D0E6" w:rsid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внешняя торговля</w:t>
      </w:r>
    </w:p>
    <w:p w14:paraId="0C99B9DC" w14:textId="77777777" w:rsidR="009A585F" w:rsidRPr="009A585F" w:rsidRDefault="009A585F" w:rsidP="009A585F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1B20C8E8" w14:textId="77777777" w:rsidR="005776A1" w:rsidRDefault="005776A1" w:rsidP="005776A1">
      <w:pPr>
        <w:tabs>
          <w:tab w:val="left" w:pos="3489"/>
        </w:tabs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10E63E19" w14:textId="0B67DC24" w:rsidR="004C2A9C" w:rsidRDefault="004C2A9C" w:rsidP="003E06F3">
      <w:pPr>
        <w:spacing w:line="360" w:lineRule="auto"/>
        <w:ind w:right="1134"/>
        <w:rPr>
          <w:rFonts w:ascii="Times New Roman" w:hAnsi="Times New Roman" w:cs="Times New Roman"/>
          <w:sz w:val="28"/>
          <w:szCs w:val="28"/>
        </w:rPr>
      </w:pPr>
    </w:p>
    <w:p w14:paraId="2A751B42" w14:textId="69A38612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415B4B3D" w14:textId="66622FCF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5FD1116E" w14:textId="7296A51D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184948EA" w14:textId="4E7F0AC1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7ACC6E78" w14:textId="0FB6E210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760B4C03" w14:textId="2A7004E1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2677F3E5" w14:textId="62D46EF5" w:rsidR="009A585F" w:rsidRPr="009A585F" w:rsidRDefault="009A585F" w:rsidP="009A585F">
      <w:pPr>
        <w:rPr>
          <w:rFonts w:ascii="Times New Roman" w:hAnsi="Times New Roman" w:cs="Times New Roman"/>
          <w:sz w:val="28"/>
          <w:szCs w:val="28"/>
        </w:rPr>
      </w:pPr>
    </w:p>
    <w:p w14:paraId="546BFB76" w14:textId="77777777" w:rsidR="009A585F" w:rsidRDefault="009A585F" w:rsidP="009A585F">
      <w:pPr>
        <w:tabs>
          <w:tab w:val="left" w:pos="3642"/>
        </w:tabs>
        <w:rPr>
          <w:rFonts w:ascii="Times New Roman" w:hAnsi="Times New Roman" w:cs="Times New Roman"/>
          <w:sz w:val="28"/>
          <w:szCs w:val="28"/>
        </w:rPr>
      </w:pPr>
    </w:p>
    <w:p w14:paraId="434A0F24" w14:textId="77777777" w:rsidR="009A585F" w:rsidRDefault="009A585F" w:rsidP="009A585F">
      <w:pPr>
        <w:tabs>
          <w:tab w:val="left" w:pos="3642"/>
        </w:tabs>
        <w:rPr>
          <w:rFonts w:ascii="Times New Roman" w:hAnsi="Times New Roman" w:cs="Times New Roman"/>
          <w:sz w:val="28"/>
          <w:szCs w:val="28"/>
        </w:rPr>
      </w:pPr>
    </w:p>
    <w:p w14:paraId="5AA4A5E0" w14:textId="77777777" w:rsidR="009A585F" w:rsidRDefault="009A585F" w:rsidP="009A585F">
      <w:pPr>
        <w:tabs>
          <w:tab w:val="left" w:pos="3642"/>
        </w:tabs>
        <w:rPr>
          <w:rFonts w:ascii="Times New Roman" w:hAnsi="Times New Roman" w:cs="Times New Roman"/>
          <w:sz w:val="28"/>
          <w:szCs w:val="28"/>
        </w:rPr>
      </w:pPr>
    </w:p>
    <w:p w14:paraId="6E2B4753" w14:textId="30152F59" w:rsidR="009A585F" w:rsidRDefault="00E62D63" w:rsidP="00E62D63">
      <w:pPr>
        <w:pStyle w:val="a5"/>
        <w:numPr>
          <w:ilvl w:val="0"/>
          <w:numId w:val="5"/>
        </w:numPr>
        <w:tabs>
          <w:tab w:val="left" w:pos="42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27C4C4A3" w14:textId="77777777" w:rsidR="008203DB" w:rsidRDefault="00E62D63" w:rsidP="00E62D63">
      <w:pPr>
        <w:tabs>
          <w:tab w:val="left" w:pos="4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Все-таки в экономических законах стоит разбираться по-настоящему. Эти знания будут полезны любому человеку: от директора крупного завода, до владельца маленькой фирмы и даже домохозяйке. Ежедневно каждый сталкивается с экономикой: брать ли кредит, как накопить на </w:t>
      </w:r>
      <w:r w:rsidR="008203DB">
        <w:rPr>
          <w:rFonts w:ascii="Times New Roman" w:hAnsi="Times New Roman" w:cs="Times New Roman"/>
          <w:sz w:val="28"/>
          <w:szCs w:val="28"/>
        </w:rPr>
        <w:t>отпуск</w:t>
      </w:r>
      <w:r>
        <w:rPr>
          <w:rFonts w:ascii="Times New Roman" w:hAnsi="Times New Roman" w:cs="Times New Roman"/>
          <w:sz w:val="28"/>
          <w:szCs w:val="28"/>
        </w:rPr>
        <w:t xml:space="preserve">, как выгодно купить </w:t>
      </w:r>
      <w:r w:rsidR="008203DB">
        <w:rPr>
          <w:rFonts w:ascii="Times New Roman" w:hAnsi="Times New Roman" w:cs="Times New Roman"/>
          <w:sz w:val="28"/>
          <w:szCs w:val="28"/>
        </w:rPr>
        <w:t xml:space="preserve">ту или другую вещь, как выгодно вложить деньги и еще много разных как? </w:t>
      </w:r>
    </w:p>
    <w:p w14:paraId="0799107B" w14:textId="07CA60C3" w:rsidR="008203DB" w:rsidRDefault="008203DB" w:rsidP="00E62D63">
      <w:pPr>
        <w:tabs>
          <w:tab w:val="left" w:pos="42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Бернард Шоу в шутку сказал,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зная законы экономики, от жизни можно получать удовольствия гораздо больше, чем без экономических знаний. Абсолютно верно его шуточное высказывание.</w:t>
      </w:r>
      <w:r w:rsidR="00E62D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EC26C" w14:textId="57A5A22B" w:rsidR="008203DB" w:rsidRPr="008203DB" w:rsidRDefault="008203DB" w:rsidP="008203DB">
      <w:pPr>
        <w:rPr>
          <w:rFonts w:ascii="Times New Roman" w:hAnsi="Times New Roman" w:cs="Times New Roman"/>
          <w:sz w:val="28"/>
          <w:szCs w:val="28"/>
        </w:rPr>
      </w:pPr>
    </w:p>
    <w:p w14:paraId="084B2C0F" w14:textId="46E5E629" w:rsidR="008203DB" w:rsidRPr="008203DB" w:rsidRDefault="008203DB" w:rsidP="008203DB">
      <w:pPr>
        <w:rPr>
          <w:rFonts w:ascii="Times New Roman" w:hAnsi="Times New Roman" w:cs="Times New Roman"/>
          <w:sz w:val="28"/>
          <w:szCs w:val="28"/>
        </w:rPr>
      </w:pPr>
    </w:p>
    <w:p w14:paraId="7CBB7AE6" w14:textId="3F66B8C0" w:rsidR="008203DB" w:rsidRPr="008203DB" w:rsidRDefault="008203DB" w:rsidP="008203DB">
      <w:pPr>
        <w:rPr>
          <w:rFonts w:ascii="Times New Roman" w:hAnsi="Times New Roman" w:cs="Times New Roman"/>
          <w:sz w:val="28"/>
          <w:szCs w:val="28"/>
        </w:rPr>
      </w:pPr>
    </w:p>
    <w:p w14:paraId="62CA6681" w14:textId="09CB4B04" w:rsidR="008203DB" w:rsidRPr="008203DB" w:rsidRDefault="008203DB" w:rsidP="008203DB">
      <w:pPr>
        <w:rPr>
          <w:rFonts w:ascii="Times New Roman" w:hAnsi="Times New Roman" w:cs="Times New Roman"/>
          <w:sz w:val="28"/>
          <w:szCs w:val="28"/>
        </w:rPr>
      </w:pPr>
    </w:p>
    <w:p w14:paraId="57099E5C" w14:textId="270D1B52" w:rsidR="008203DB" w:rsidRPr="008203DB" w:rsidRDefault="008203DB" w:rsidP="008203DB">
      <w:pPr>
        <w:rPr>
          <w:rFonts w:ascii="Times New Roman" w:hAnsi="Times New Roman" w:cs="Times New Roman"/>
          <w:sz w:val="28"/>
          <w:szCs w:val="28"/>
        </w:rPr>
      </w:pPr>
    </w:p>
    <w:p w14:paraId="3CDDE1D8" w14:textId="272DF922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B42C7" w14:textId="0FFD9354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09B87D" w14:textId="25F74504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1F675F" w14:textId="41CD74D7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0820F8" w14:textId="0CE57ACD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A4C07F" w14:textId="7D79B78B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83443C" w14:textId="63DD8BA2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2BDE3" w14:textId="2C7B86DB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F14DC9" w14:textId="5941E3C5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BEEE8" w14:textId="5D991B29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3EEC7" w14:textId="72DC1DEF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754B45" w14:textId="0BD549D8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7EAAA8" w14:textId="66659D13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7C046" w14:textId="52A821D5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26D182" w14:textId="474015A2" w:rsidR="008203DB" w:rsidRDefault="008203DB" w:rsidP="008203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8AC48B" w14:textId="7C82E0CA" w:rsidR="008203DB" w:rsidRDefault="008203DB" w:rsidP="008203DB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43F6A297" w14:textId="5B09D82B" w:rsidR="008203DB" w:rsidRDefault="008203DB" w:rsidP="008203D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В.С. Автономов «Введение в экономику»</w:t>
      </w:r>
    </w:p>
    <w:p w14:paraId="23B6C602" w14:textId="5FCA962E" w:rsidR="008203DB" w:rsidRPr="008203DB" w:rsidRDefault="008203DB" w:rsidP="008203D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203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8203DB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yf</w:t>
      </w:r>
      <w:proofErr w:type="spellEnd"/>
      <w:r w:rsidRPr="008203D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20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Павловой Елены Геннадьевны, доцента кафедры «Макроэкономическое регулирование» Финансового университета при Правительстве РФ</w:t>
      </w:r>
    </w:p>
    <w:sectPr w:rsidR="008203DB" w:rsidRPr="008203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E2FA1" w14:textId="77777777" w:rsidR="00331951" w:rsidRDefault="00331951" w:rsidP="00D73B6C">
      <w:pPr>
        <w:spacing w:after="0" w:line="240" w:lineRule="auto"/>
      </w:pPr>
      <w:r>
        <w:separator/>
      </w:r>
    </w:p>
  </w:endnote>
  <w:endnote w:type="continuationSeparator" w:id="0">
    <w:p w14:paraId="7D0F5E65" w14:textId="77777777" w:rsidR="00331951" w:rsidRDefault="00331951" w:rsidP="00D7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671D5" w14:textId="1744B909" w:rsidR="00D73B6C" w:rsidRDefault="00D73B6C">
    <w:pPr>
      <w:pStyle w:val="a8"/>
    </w:pPr>
  </w:p>
  <w:p w14:paraId="427B3D53" w14:textId="0CEC75B1" w:rsidR="00D73B6C" w:rsidRDefault="00D73B6C">
    <w:pPr>
      <w:pStyle w:val="a8"/>
    </w:pPr>
  </w:p>
  <w:p w14:paraId="666BC74A" w14:textId="77777777" w:rsidR="00D73B6C" w:rsidRDefault="00D73B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F4C8C" w14:textId="77777777" w:rsidR="00331951" w:rsidRDefault="00331951" w:rsidP="00D73B6C">
      <w:pPr>
        <w:spacing w:after="0" w:line="240" w:lineRule="auto"/>
      </w:pPr>
      <w:r>
        <w:separator/>
      </w:r>
    </w:p>
  </w:footnote>
  <w:footnote w:type="continuationSeparator" w:id="0">
    <w:p w14:paraId="2654250D" w14:textId="77777777" w:rsidR="00331951" w:rsidRDefault="00331951" w:rsidP="00D73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F28"/>
    <w:multiLevelType w:val="multilevel"/>
    <w:tmpl w:val="50FC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B6F1A"/>
    <w:multiLevelType w:val="multilevel"/>
    <w:tmpl w:val="093EF1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CF415DB"/>
    <w:multiLevelType w:val="multilevel"/>
    <w:tmpl w:val="2B6C3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536" w:hanging="2160"/>
      </w:pPr>
      <w:rPr>
        <w:rFonts w:hint="default"/>
      </w:rPr>
    </w:lvl>
  </w:abstractNum>
  <w:abstractNum w:abstractNumId="3" w15:restartNumberingAfterBreak="0">
    <w:nsid w:val="3D866FF5"/>
    <w:multiLevelType w:val="multilevel"/>
    <w:tmpl w:val="9E6C0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E75188"/>
    <w:multiLevelType w:val="hybridMultilevel"/>
    <w:tmpl w:val="81E82692"/>
    <w:lvl w:ilvl="0" w:tplc="03AAD5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FEA3442"/>
    <w:multiLevelType w:val="multilevel"/>
    <w:tmpl w:val="545CA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47"/>
    <w:rsid w:val="000C4C70"/>
    <w:rsid w:val="000E7959"/>
    <w:rsid w:val="000F3A8A"/>
    <w:rsid w:val="00105A36"/>
    <w:rsid w:val="00170D09"/>
    <w:rsid w:val="00183707"/>
    <w:rsid w:val="001F1999"/>
    <w:rsid w:val="002C3EF8"/>
    <w:rsid w:val="00331951"/>
    <w:rsid w:val="003E06F3"/>
    <w:rsid w:val="003F608C"/>
    <w:rsid w:val="00471315"/>
    <w:rsid w:val="004C2A9C"/>
    <w:rsid w:val="00500D78"/>
    <w:rsid w:val="00512AA5"/>
    <w:rsid w:val="00521143"/>
    <w:rsid w:val="005776A1"/>
    <w:rsid w:val="005C1E30"/>
    <w:rsid w:val="005D37D2"/>
    <w:rsid w:val="005F5CC8"/>
    <w:rsid w:val="006E17A0"/>
    <w:rsid w:val="007A4A4A"/>
    <w:rsid w:val="008103B9"/>
    <w:rsid w:val="00815DC7"/>
    <w:rsid w:val="008203DB"/>
    <w:rsid w:val="008438DC"/>
    <w:rsid w:val="008C4BE0"/>
    <w:rsid w:val="008F7834"/>
    <w:rsid w:val="00906CFA"/>
    <w:rsid w:val="00976E55"/>
    <w:rsid w:val="009A585F"/>
    <w:rsid w:val="009E5DBE"/>
    <w:rsid w:val="00A4231E"/>
    <w:rsid w:val="00A61D04"/>
    <w:rsid w:val="00A93AC2"/>
    <w:rsid w:val="00AC6F08"/>
    <w:rsid w:val="00B169D0"/>
    <w:rsid w:val="00B56CCF"/>
    <w:rsid w:val="00C111F7"/>
    <w:rsid w:val="00C17875"/>
    <w:rsid w:val="00C43287"/>
    <w:rsid w:val="00C600E7"/>
    <w:rsid w:val="00C8511B"/>
    <w:rsid w:val="00CE098A"/>
    <w:rsid w:val="00D73B6C"/>
    <w:rsid w:val="00DE2D47"/>
    <w:rsid w:val="00DF33E5"/>
    <w:rsid w:val="00E62D63"/>
    <w:rsid w:val="00EE04CC"/>
    <w:rsid w:val="00EE7107"/>
    <w:rsid w:val="00F05444"/>
    <w:rsid w:val="00F11992"/>
    <w:rsid w:val="00F60976"/>
    <w:rsid w:val="00F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6FAD"/>
  <w15:chartTrackingRefBased/>
  <w15:docId w15:val="{B176629D-67BF-462B-BDC3-BF493E2C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875"/>
    <w:rPr>
      <w:b/>
      <w:bCs/>
    </w:rPr>
  </w:style>
  <w:style w:type="character" w:customStyle="1" w:styleId="1">
    <w:name w:val="Заголовок1"/>
    <w:basedOn w:val="a0"/>
    <w:rsid w:val="00C17875"/>
  </w:style>
  <w:style w:type="paragraph" w:styleId="a5">
    <w:name w:val="List Paragraph"/>
    <w:basedOn w:val="a"/>
    <w:uiPriority w:val="34"/>
    <w:qFormat/>
    <w:rsid w:val="00AC6F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3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3B6C"/>
  </w:style>
  <w:style w:type="paragraph" w:styleId="a8">
    <w:name w:val="footer"/>
    <w:basedOn w:val="a"/>
    <w:link w:val="a9"/>
    <w:uiPriority w:val="99"/>
    <w:unhideWhenUsed/>
    <w:rsid w:val="00D73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5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16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2020-12-11T08:35:00Z</dcterms:created>
  <dcterms:modified xsi:type="dcterms:W3CDTF">2020-12-15T18:51:00Z</dcterms:modified>
</cp:coreProperties>
</file>